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F853" w14:textId="77777777" w:rsidR="002E60C3" w:rsidRDefault="002E60C3" w:rsidP="002E60C3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bookmarkStart w:id="0" w:name="_Hlk191459692"/>
      <w:r>
        <w:rPr>
          <w:b/>
          <w:sz w:val="28"/>
          <w:szCs w:val="28"/>
        </w:rPr>
        <w:t>Сообщение от 27.02.2025г.</w:t>
      </w:r>
    </w:p>
    <w:p w14:paraId="5F403F73" w14:textId="77777777" w:rsidR="002E60C3" w:rsidRDefault="002E60C3" w:rsidP="002E60C3">
      <w:pPr>
        <w:pStyle w:val="ac"/>
        <w:spacing w:before="24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выявленном правообладателе ранее учтенного объекта недвижимости.</w:t>
      </w:r>
    </w:p>
    <w:p w14:paraId="3ECEFA91" w14:textId="77777777" w:rsidR="002E60C3" w:rsidRDefault="002E60C3" w:rsidP="002E60C3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     № 218-ФЗ «О государственной регистрации недвижимости» администрация местного самоуправления Бесланского городского поселения информирует:</w:t>
      </w:r>
    </w:p>
    <w:p w14:paraId="256F53B6" w14:textId="4C814BEB" w:rsidR="002E60C3" w:rsidRDefault="002E60C3" w:rsidP="002E60C3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 В отношении жилого дома с кадастровым номером 15:03:001560:27, в качестве его правообладателя, владеющего данным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объектом недвижимости, выявлена </w:t>
      </w:r>
      <w:proofErr w:type="spellStart"/>
      <w:r>
        <w:rPr>
          <w:rFonts w:ascii="Times New Roman" w:hAnsi="Times New Roman"/>
          <w:sz w:val="28"/>
          <w:szCs w:val="28"/>
        </w:rPr>
        <w:t>Бобрышова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Зинаида Григорьевна.</w:t>
      </w:r>
    </w:p>
    <w:p w14:paraId="3AEB2816" w14:textId="77777777" w:rsidR="002E60C3" w:rsidRDefault="002E60C3" w:rsidP="002E60C3">
      <w:pPr>
        <w:pStyle w:val="ac"/>
        <w:spacing w:before="24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Указанному правообладателю направлен проект решения администрации «О выявлении правообладателя ранее учтенного объекта недвижимости».</w:t>
      </w:r>
    </w:p>
    <w:p w14:paraId="6A6DABF5" w14:textId="37F62D88" w:rsidR="002E60C3" w:rsidRDefault="002E60C3" w:rsidP="002E60C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отдел по доходам, муниципального имущества, земельным отношениям и градостроительству администрации местного самоуправления Бесланского городского поселения (г.</w:t>
      </w:r>
      <w:r w:rsidR="00A15E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Беслан, ул. </w:t>
      </w:r>
      <w:r w:rsidR="00A15E8B">
        <w:rPr>
          <w:rFonts w:ascii="Times New Roman" w:hAnsi="Times New Roman"/>
          <w:sz w:val="28"/>
          <w:szCs w:val="28"/>
        </w:rPr>
        <w:t xml:space="preserve">Ген. </w:t>
      </w:r>
      <w:r>
        <w:rPr>
          <w:rFonts w:ascii="Times New Roman" w:hAnsi="Times New Roman"/>
          <w:sz w:val="28"/>
          <w:szCs w:val="28"/>
        </w:rPr>
        <w:t xml:space="preserve">Плиева, д.18,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3, тел.: 8(86737)3-13-56, адрес электронной почты: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beslan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pravober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alania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gov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bookmarkEnd w:id="0"/>
    <w:p w14:paraId="0C6AB94A" w14:textId="77777777" w:rsidR="002E60C3" w:rsidRDefault="002E60C3" w:rsidP="002E60C3"/>
    <w:p w14:paraId="67EA6A8B" w14:textId="77777777" w:rsidR="00A236A7" w:rsidRDefault="00A236A7"/>
    <w:sectPr w:rsidR="00A23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75"/>
    <w:rsid w:val="00053775"/>
    <w:rsid w:val="002E60C3"/>
    <w:rsid w:val="00863679"/>
    <w:rsid w:val="00A15E8B"/>
    <w:rsid w:val="00A236A7"/>
    <w:rsid w:val="00AD028C"/>
    <w:rsid w:val="00D5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AE472"/>
  <w15:chartTrackingRefBased/>
  <w15:docId w15:val="{32918D98-8C86-4DA6-B99C-F05F3B01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0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5377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77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77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77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77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775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775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775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775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37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377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377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37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37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37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37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3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5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77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53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377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537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3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05377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5377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377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E60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8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Madina</cp:lastModifiedBy>
  <cp:revision>4</cp:revision>
  <dcterms:created xsi:type="dcterms:W3CDTF">2025-02-26T14:50:00Z</dcterms:created>
  <dcterms:modified xsi:type="dcterms:W3CDTF">2025-02-27T09:14:00Z</dcterms:modified>
</cp:coreProperties>
</file>