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0" w:rsidRPr="003C5423" w:rsidRDefault="00356C90" w:rsidP="003C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6C90" w:rsidRPr="003C5423" w:rsidRDefault="00356C90" w:rsidP="003C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>заседания комиссии по проведению публичных слушаний по проекту решения Собрания представителей Бесланского городского поселения «О бюджете Бесланск</w:t>
      </w:r>
      <w:r w:rsidR="00943984">
        <w:rPr>
          <w:rFonts w:ascii="Times New Roman" w:hAnsi="Times New Roman" w:cs="Times New Roman"/>
          <w:b/>
          <w:sz w:val="24"/>
          <w:szCs w:val="24"/>
        </w:rPr>
        <w:t>ого городского поселения на 202</w:t>
      </w:r>
      <w:r w:rsidR="00DF5CEC">
        <w:rPr>
          <w:rFonts w:ascii="Times New Roman" w:hAnsi="Times New Roman" w:cs="Times New Roman"/>
          <w:b/>
          <w:sz w:val="24"/>
          <w:szCs w:val="24"/>
        </w:rPr>
        <w:t>4</w:t>
      </w:r>
      <w:r w:rsidRPr="003C5423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356C90" w:rsidRPr="003C5423" w:rsidRDefault="00356C90" w:rsidP="003C54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127" w:rsidRDefault="00B20127" w:rsidP="003C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C30" w:rsidRDefault="00DF5CEC" w:rsidP="003C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9E620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декабря</w:t>
      </w:r>
      <w:r w:rsidR="009E620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356C90" w:rsidRPr="003C5423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CD6C0F" w:rsidRPr="003C542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B3FED">
        <w:rPr>
          <w:rFonts w:ascii="Times New Roman" w:hAnsi="Times New Roman" w:cs="Times New Roman"/>
          <w:b/>
          <w:sz w:val="24"/>
          <w:szCs w:val="24"/>
        </w:rPr>
        <w:t xml:space="preserve">          г. Беслан</w:t>
      </w:r>
    </w:p>
    <w:p w:rsidR="008A580E" w:rsidRPr="003C5423" w:rsidRDefault="008A580E" w:rsidP="003C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580E">
        <w:rPr>
          <w:rFonts w:ascii="Times New Roman" w:hAnsi="Times New Roman" w:cs="Times New Roman"/>
          <w:b/>
          <w:sz w:val="24"/>
          <w:szCs w:val="24"/>
        </w:rPr>
        <w:t>12 час. 00 мин.</w:t>
      </w:r>
    </w:p>
    <w:p w:rsidR="003C5423" w:rsidRDefault="003C5423" w:rsidP="003C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C5423" w:rsidRDefault="003C5423" w:rsidP="003C5423">
      <w:pPr>
        <w:tabs>
          <w:tab w:val="left" w:pos="0"/>
          <w:tab w:val="lef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6C90" w:rsidRPr="003C5423" w:rsidRDefault="009E620E" w:rsidP="003C5423">
      <w:pPr>
        <w:tabs>
          <w:tab w:val="left" w:pos="0"/>
          <w:tab w:val="lef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Кисиев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Д.Б.</w:t>
      </w:r>
      <w:r w:rsidR="00356C90" w:rsidRPr="003C54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C90" w:rsidRPr="003C542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356C90" w:rsidRPr="003C5423">
        <w:rPr>
          <w:rFonts w:ascii="Times New Roman" w:eastAsia="Calibri" w:hAnsi="Times New Roman" w:cs="Times New Roman"/>
          <w:sz w:val="24"/>
          <w:szCs w:val="24"/>
        </w:rPr>
        <w:t xml:space="preserve"> председатель комиссии; </w:t>
      </w:r>
    </w:p>
    <w:p w:rsidR="00356C90" w:rsidRPr="003C5423" w:rsidRDefault="00DF5CEC" w:rsidP="003C5423">
      <w:pPr>
        <w:tabs>
          <w:tab w:val="left" w:pos="0"/>
          <w:tab w:val="lef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Кусов</w:t>
      </w:r>
      <w:proofErr w:type="gramEnd"/>
      <w:r w:rsidR="009E6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А.З.</w:t>
      </w:r>
      <w:r w:rsidR="00C8229A" w:rsidRPr="003C5423">
        <w:rPr>
          <w:rFonts w:ascii="Times New Roman" w:eastAsia="Calibri" w:hAnsi="Times New Roman" w:cs="Times New Roman"/>
          <w:sz w:val="24"/>
          <w:szCs w:val="24"/>
        </w:rPr>
        <w:t xml:space="preserve">  – член комиссии;</w:t>
      </w:r>
    </w:p>
    <w:p w:rsidR="00C8229A" w:rsidRPr="003C5423" w:rsidRDefault="00DF5CEC" w:rsidP="003C5423">
      <w:pPr>
        <w:tabs>
          <w:tab w:val="left" w:pos="0"/>
          <w:tab w:val="left" w:pos="963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Хосонов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С.</w:t>
      </w:r>
      <w:r w:rsidR="009E620E">
        <w:rPr>
          <w:rFonts w:ascii="Times New Roman" w:eastAsia="Calibri" w:hAnsi="Times New Roman" w:cs="Times New Roman"/>
          <w:sz w:val="24"/>
          <w:szCs w:val="24"/>
        </w:rPr>
        <w:t>Т.</w:t>
      </w:r>
      <w:r w:rsidR="00C8229A" w:rsidRPr="003C5423">
        <w:rPr>
          <w:rFonts w:ascii="Times New Roman" w:eastAsia="Calibri" w:hAnsi="Times New Roman" w:cs="Times New Roman"/>
          <w:sz w:val="24"/>
          <w:szCs w:val="24"/>
        </w:rPr>
        <w:t>- член комиссии</w:t>
      </w:r>
      <w:r w:rsidR="0014588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1419" w:rsidRPr="003C5423" w:rsidRDefault="00661419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>Также присутствовали</w:t>
      </w:r>
      <w:r w:rsidRPr="003C5423">
        <w:rPr>
          <w:rFonts w:ascii="Times New Roman" w:hAnsi="Times New Roman" w:cs="Times New Roman"/>
          <w:sz w:val="24"/>
          <w:szCs w:val="24"/>
        </w:rPr>
        <w:t>: сотрудники АМС г. Беслана</w:t>
      </w:r>
      <w:r w:rsidR="00DF5CE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DF5CEC">
        <w:rPr>
          <w:rFonts w:ascii="Times New Roman" w:hAnsi="Times New Roman" w:cs="Times New Roman"/>
          <w:sz w:val="24"/>
          <w:szCs w:val="24"/>
        </w:rPr>
        <w:t>Кусов</w:t>
      </w:r>
      <w:proofErr w:type="gramEnd"/>
      <w:r w:rsidR="00DF5CEC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="00DF5CEC">
        <w:rPr>
          <w:rFonts w:ascii="Times New Roman" w:hAnsi="Times New Roman" w:cs="Times New Roman"/>
          <w:sz w:val="24"/>
          <w:szCs w:val="24"/>
        </w:rPr>
        <w:t>Фидарова</w:t>
      </w:r>
      <w:proofErr w:type="spellEnd"/>
      <w:r w:rsidR="00DF5CEC">
        <w:rPr>
          <w:rFonts w:ascii="Times New Roman" w:hAnsi="Times New Roman" w:cs="Times New Roman"/>
          <w:sz w:val="24"/>
          <w:szCs w:val="24"/>
        </w:rPr>
        <w:t xml:space="preserve"> З.К.</w:t>
      </w: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23">
        <w:rPr>
          <w:rFonts w:ascii="Times New Roman" w:hAnsi="Times New Roman" w:cs="Times New Roman"/>
          <w:sz w:val="24"/>
          <w:szCs w:val="24"/>
        </w:rPr>
        <w:t>1. Оглашение Положения «О порядке организации и проведения публичных слушаний».</w:t>
      </w:r>
    </w:p>
    <w:p w:rsidR="00356C90" w:rsidRDefault="00661419" w:rsidP="003C54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23">
        <w:rPr>
          <w:rFonts w:ascii="Times New Roman" w:hAnsi="Times New Roman" w:cs="Times New Roman"/>
          <w:sz w:val="24"/>
          <w:szCs w:val="24"/>
        </w:rPr>
        <w:t xml:space="preserve">2. </w:t>
      </w:r>
      <w:r w:rsidR="00356C90" w:rsidRPr="003C5423">
        <w:rPr>
          <w:rFonts w:ascii="Times New Roman" w:hAnsi="Times New Roman" w:cs="Times New Roman"/>
          <w:sz w:val="24"/>
          <w:szCs w:val="24"/>
        </w:rPr>
        <w:t>Проведение публичных слушаний по проекту решения Собрания представителей Бесланского городского поселения «О бюджете Бесланск</w:t>
      </w:r>
      <w:r w:rsidR="009E620E">
        <w:rPr>
          <w:rFonts w:ascii="Times New Roman" w:hAnsi="Times New Roman" w:cs="Times New Roman"/>
          <w:sz w:val="24"/>
          <w:szCs w:val="24"/>
        </w:rPr>
        <w:t>ого городского поселения на 202</w:t>
      </w:r>
      <w:r w:rsidR="00DF5CEC">
        <w:rPr>
          <w:rFonts w:ascii="Times New Roman" w:hAnsi="Times New Roman" w:cs="Times New Roman"/>
          <w:sz w:val="24"/>
          <w:szCs w:val="24"/>
        </w:rPr>
        <w:t>4</w:t>
      </w:r>
      <w:r w:rsidR="00356C90" w:rsidRPr="003C5423">
        <w:rPr>
          <w:rFonts w:ascii="Times New Roman" w:hAnsi="Times New Roman" w:cs="Times New Roman"/>
          <w:sz w:val="24"/>
          <w:szCs w:val="24"/>
        </w:rPr>
        <w:t xml:space="preserve"> год», рассмотрение предложений и замечаний.</w:t>
      </w:r>
    </w:p>
    <w:p w:rsidR="000B3FED" w:rsidRDefault="000B3FED" w:rsidP="003C54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3FED" w:rsidRDefault="000B3FED" w:rsidP="003C54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были проведены на основании решения Собрания представителей Бесланского городского поселения от 01.12.2023 г. № 2 «</w:t>
      </w:r>
      <w:r w:rsidRPr="000B3FED">
        <w:rPr>
          <w:rFonts w:ascii="Times New Roman" w:hAnsi="Times New Roman" w:cs="Times New Roman"/>
          <w:sz w:val="24"/>
          <w:szCs w:val="24"/>
        </w:rPr>
        <w:t>О проекте бюджета Бесланского городского поселения на 2024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0B3FED" w:rsidRPr="000B3FED" w:rsidRDefault="00896CD8" w:rsidP="003C542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0B3FED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 опубликовано в газете «Жизнь Правобережья» от 02.12.2023 г. № 132 (11407) и на сайте </w:t>
      </w:r>
      <w:r w:rsidR="000B3FE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B3F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3FED">
        <w:rPr>
          <w:rFonts w:ascii="Times New Roman" w:hAnsi="Times New Roman" w:cs="Times New Roman"/>
          <w:sz w:val="24"/>
          <w:szCs w:val="24"/>
          <w:lang w:val="en-US"/>
        </w:rPr>
        <w:t>beslan</w:t>
      </w:r>
      <w:proofErr w:type="spellEnd"/>
      <w:r w:rsidR="000B3FED" w:rsidRPr="000B3F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B3F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0B3FED">
        <w:rPr>
          <w:rFonts w:ascii="Times New Roman" w:hAnsi="Times New Roman" w:cs="Times New Roman"/>
          <w:sz w:val="24"/>
          <w:szCs w:val="24"/>
        </w:rPr>
        <w:t>.</w:t>
      </w: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356C90" w:rsidRPr="003C5423" w:rsidRDefault="00356C90" w:rsidP="003C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C5423">
        <w:rPr>
          <w:rFonts w:ascii="Times New Roman" w:hAnsi="Times New Roman" w:cs="Times New Roman"/>
          <w:b/>
          <w:sz w:val="24"/>
          <w:szCs w:val="24"/>
        </w:rPr>
        <w:t>Кисиева</w:t>
      </w:r>
      <w:proofErr w:type="spellEnd"/>
      <w:r w:rsidRPr="003C5423"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CD6C0F"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3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3C5423">
        <w:rPr>
          <w:rFonts w:ascii="Times New Roman" w:hAnsi="Times New Roman" w:cs="Times New Roman"/>
          <w:sz w:val="24"/>
          <w:szCs w:val="24"/>
        </w:rPr>
        <w:t>– озвучил повестку дня, круг обсуждаемых вопросов и порядок проведения публичных слушаний.</w:t>
      </w:r>
    </w:p>
    <w:p w:rsidR="00356C90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C5423">
        <w:rPr>
          <w:rFonts w:ascii="Times New Roman" w:hAnsi="Times New Roman" w:cs="Times New Roman"/>
          <w:b/>
          <w:sz w:val="24"/>
          <w:szCs w:val="24"/>
        </w:rPr>
        <w:t>Фидарову</w:t>
      </w:r>
      <w:proofErr w:type="spellEnd"/>
      <w:r w:rsidRPr="003C5423">
        <w:rPr>
          <w:rFonts w:ascii="Times New Roman" w:hAnsi="Times New Roman" w:cs="Times New Roman"/>
          <w:b/>
          <w:sz w:val="24"/>
          <w:szCs w:val="24"/>
        </w:rPr>
        <w:t xml:space="preserve"> З.</w:t>
      </w:r>
      <w:r w:rsidR="00CD6C0F"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3">
        <w:rPr>
          <w:rFonts w:ascii="Times New Roman" w:hAnsi="Times New Roman" w:cs="Times New Roman"/>
          <w:b/>
          <w:sz w:val="24"/>
          <w:szCs w:val="24"/>
        </w:rPr>
        <w:t>К.</w:t>
      </w:r>
      <w:r w:rsidR="00D05334">
        <w:rPr>
          <w:rFonts w:ascii="Times New Roman" w:hAnsi="Times New Roman" w:cs="Times New Roman"/>
          <w:b/>
          <w:sz w:val="24"/>
          <w:szCs w:val="24"/>
        </w:rPr>
        <w:t>,</w:t>
      </w:r>
      <w:r w:rsidR="00642C30"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C30" w:rsidRPr="003C5423">
        <w:rPr>
          <w:rFonts w:ascii="Times New Roman" w:hAnsi="Times New Roman" w:cs="Times New Roman"/>
          <w:sz w:val="24"/>
          <w:szCs w:val="24"/>
        </w:rPr>
        <w:t>начальника отдела финансов, бухгалтерского учета и отчетности АМС г. Беслана</w:t>
      </w:r>
      <w:r w:rsidRPr="003C5423">
        <w:rPr>
          <w:rFonts w:ascii="Times New Roman" w:hAnsi="Times New Roman" w:cs="Times New Roman"/>
          <w:sz w:val="24"/>
          <w:szCs w:val="24"/>
        </w:rPr>
        <w:t xml:space="preserve"> – зачитала проект решения Собрания представителей Бесланского городского поселения «О бюджете Бесланск</w:t>
      </w:r>
      <w:r w:rsidR="00A734C7" w:rsidRPr="003C5423">
        <w:rPr>
          <w:rFonts w:ascii="Times New Roman" w:hAnsi="Times New Roman" w:cs="Times New Roman"/>
          <w:sz w:val="24"/>
          <w:szCs w:val="24"/>
        </w:rPr>
        <w:t>ого городского поселения на 202</w:t>
      </w:r>
      <w:r w:rsidR="00B20127">
        <w:rPr>
          <w:rFonts w:ascii="Times New Roman" w:hAnsi="Times New Roman" w:cs="Times New Roman"/>
          <w:sz w:val="24"/>
          <w:szCs w:val="24"/>
        </w:rPr>
        <w:t>4</w:t>
      </w:r>
      <w:r w:rsidRPr="003C5423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B20127" w:rsidRPr="00B20127" w:rsidRDefault="00B20127" w:rsidP="00B2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параметры  бюджета  муниципального образования сформировались на 2024 год: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доходам в сумме 106 810 тыс. руб., по расходам  в сумме 117 155 тыс. руб. </w:t>
      </w:r>
    </w:p>
    <w:p w:rsidR="00B20127" w:rsidRPr="00B20127" w:rsidRDefault="00B20127" w:rsidP="00B201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127" w:rsidRPr="00B20127" w:rsidRDefault="00B20127" w:rsidP="00B20127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бюджета</w:t>
      </w:r>
    </w:p>
    <w:p w:rsidR="00B20127" w:rsidRPr="00B20127" w:rsidRDefault="00B20127" w:rsidP="00B2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20127" w:rsidRPr="00B20127" w:rsidRDefault="00B20127" w:rsidP="00B20127">
      <w:pPr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доходной части проекта бюджета  МО Бесланского городского поселения  на 2024 год осуществлялось на основе оценки поступления налоговых и других обязательных платежей в местный бюджет в текущем финансовом  году, а также с учетом сравнительного расчета методом усреднения на основании усредненных годовых объемов фактического поступления доходов за предшествующие два года по данным отчетов об исполнении бюджета городского поселения по форме 0503117. </w:t>
      </w:r>
      <w:proofErr w:type="gramEnd"/>
    </w:p>
    <w:p w:rsidR="00B20127" w:rsidRDefault="00B20127" w:rsidP="00B2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 формировании проекта бюджета учитывались задачи, определенные в основных направлениях бюджетной и налоговой политики, содействие сохранению 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сбалансированности бюджета муниципального образования, повышение операционной эффективности использования бюджетных средств.   </w:t>
      </w:r>
    </w:p>
    <w:p w:rsidR="00D05334" w:rsidRPr="00B20127" w:rsidRDefault="00D05334" w:rsidP="00B2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right="-10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доходы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раздел налоговых доходов проекта бюджета МО Бесланского городского поселения входят: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.Налог на доходы физических в сумме 45 000 тыс. рублей.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совокупный доход в сумме 22 300 тыс. рублей, в том числе налог, взимаемый в связи с применением упрощенной системы налогообложения 22 000 тыс. рублей, единый сельскохозяйственный налог 300 тыс. рублей.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физических лиц в сумме 1 100 тыс. рублей.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.Земельный налог по физическим лицам в сумме 3 100 тыс. рублей, юридическим  лицам  в сумме 19 800 тыс. рублей.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Неналоговые  доходы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3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 неналоговых доходов проекта бюджета   входят:             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.Доходы, получаемые в виде арендной платы за земельные участки, прогнозируются в сумме 14 100 тыс. рублей. 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земельных участков 1 300 тыс. рублей.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неналоговые доходы 110 тыс. рублей.</w:t>
      </w:r>
    </w:p>
    <w:p w:rsidR="00B20127" w:rsidRPr="00B20127" w:rsidRDefault="00B20127" w:rsidP="00B20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D05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Дотация на выравнивание бюджетной обеспеченности </w:t>
      </w:r>
      <w:proofErr w:type="gram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расчетов</w:t>
      </w:r>
      <w:proofErr w:type="gram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12 526,8 тыс. рублей, в том числе из республиканского бюджета в сумме 5 276,8 тыс. рублей, из районного бюджета 7 250 тыс. рублей.</w:t>
      </w: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  бюджета</w:t>
      </w:r>
    </w:p>
    <w:p w:rsidR="00B20127" w:rsidRPr="00B20127" w:rsidRDefault="00B20127" w:rsidP="00B201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подходы к формированию расходов на заработную плату</w:t>
      </w:r>
    </w:p>
    <w:p w:rsidR="00B20127" w:rsidRPr="00B20127" w:rsidRDefault="00B20127" w:rsidP="00B201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проекте бюджета муниципального образования Бесланского городского поселения на 2024 год оплата труда работникам рассчитана в соответствии  с действующими штатными расписаниями и запланированным повышением МРОТ с 01.01.2024 г. </w:t>
      </w:r>
    </w:p>
    <w:p w:rsidR="00B20127" w:rsidRPr="00B20127" w:rsidRDefault="00B20127" w:rsidP="00B201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Расходы на денежное вознаграждение </w:t>
      </w:r>
      <w:proofErr w:type="gram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замещающим муниципальные должности и денежное содержание муниципальным служащим рассчитаны</w:t>
      </w:r>
      <w:proofErr w:type="gram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разработанным положением, утвержденным  Решением Собрания представителей Бесланского городского поселения  №184 от 27.05.2016г. (в редакции от 16.12.2020 г.)</w:t>
      </w:r>
    </w:p>
    <w:p w:rsidR="00B20127" w:rsidRPr="00B20127" w:rsidRDefault="00B20127" w:rsidP="00B201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01 «Общегосударственные вопросы»</w:t>
      </w:r>
    </w:p>
    <w:p w:rsidR="00B20127" w:rsidRPr="00B20127" w:rsidRDefault="00B20127" w:rsidP="00B20127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разделу 01 «Общегосударственные вопросы» расходы </w:t>
      </w: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составляют  23 525 тыс. рублей, в том числе по Главе МО – 1 300 </w:t>
      </w:r>
      <w:proofErr w:type="spellStart"/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proofErr w:type="spellEnd"/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заместителям председателя собрания – 715 </w:t>
      </w:r>
      <w:proofErr w:type="spellStart"/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главе АМС – 1 120 тыс. рублей, по АМС – 15 290 тыс. рублей, по КСО – 2 100 тыс. рублей, обеспечение проведения выборов и референдумов 1 000 тыс. рублей, резервный фонд – 2 000 тыс. рублей.</w:t>
      </w:r>
    </w:p>
    <w:p w:rsidR="00B20127" w:rsidRPr="00B20127" w:rsidRDefault="00B20127" w:rsidP="00B20127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по МКУ «Служба городского хозяйства» - 10 000 тыс. рублей.</w:t>
      </w: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Расходы по разделу 04 «Национальная экономика»</w:t>
      </w: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муниципального бюджета по разделу «Национальная экономика» включают в себя расходы  проведения работ по проекту межевания территории в отношении 30 кадастровых кварталов на территории Бесланского городского поселения 1 000 тыс. рублей, проекту планирования территории Северо-Восточной части микрорайона Бесланского городского поселения 2 000 тыс. рублей, </w:t>
      </w: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составило 3 000 тыс. рублей.</w:t>
      </w:r>
    </w:p>
    <w:p w:rsidR="00B20127" w:rsidRPr="00B20127" w:rsidRDefault="00B20127" w:rsidP="00B2012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05 «Жилищно-коммунальное хозяйство»</w:t>
      </w: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муниципального бюджета по разделу «Жилищно-коммунальное хозяйство» включают в себя субсидии МБУ («</w:t>
      </w:r>
      <w:proofErr w:type="spell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Чистосервис</w:t>
      </w:r>
      <w:proofErr w:type="spell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– 4 700 </w:t>
      </w:r>
      <w:proofErr w:type="spell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уборку улиц </w:t>
      </w:r>
      <w:proofErr w:type="spell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еслана</w:t>
      </w:r>
      <w:proofErr w:type="spell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19 500 тыс. рублей, расходы на содержание уличного освещения 4 750 тыс. рублей, озеленение 6 200 тыс. рублей,</w:t>
      </w:r>
      <w:r w:rsidRPr="00B201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валку и обрезку деревьев 1 600 тыс. рублей, выкашивание газонов 6 200 тыс. рублей, обращение с ТКО – 250 </w:t>
      </w:r>
      <w:proofErr w:type="spell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установку светодиодных светильников 30 000 тыс. рублей, оплату за потребляемую электроэнергию уличного освещения 6 000 тыс. рублей, прочие расходы 2 181,8 тыс. рублей, </w:t>
      </w: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составило 81 381,8 тыс. рублей. </w:t>
      </w: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08</w:t>
      </w: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Культура, кинематография, средства массовой информации»</w:t>
      </w: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отражены расходы на проведение мероприятий в области культуры и </w:t>
      </w: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составили 300 тыс. рублей. </w:t>
      </w:r>
    </w:p>
    <w:p w:rsidR="00B20127" w:rsidRPr="00B20127" w:rsidRDefault="00B20127" w:rsidP="00B20127">
      <w:pPr>
        <w:spacing w:after="0" w:line="240" w:lineRule="auto"/>
        <w:ind w:left="180" w:firstLine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10</w:t>
      </w: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 Социальная политика»</w:t>
      </w: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отражены расходы по доплате к муниципальной пенсии – 900 </w:t>
      </w:r>
      <w:proofErr w:type="spell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поддержке участников ВОВ – 130 </w:t>
      </w:r>
      <w:proofErr w:type="spellStart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составило 1 030 тыс. рублей. </w:t>
      </w:r>
    </w:p>
    <w:p w:rsidR="00B20127" w:rsidRPr="00B20127" w:rsidRDefault="00B20127" w:rsidP="00B20127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11</w:t>
      </w:r>
    </w:p>
    <w:p w:rsidR="00B20127" w:rsidRPr="00B20127" w:rsidRDefault="00B20127" w:rsidP="00B20127">
      <w:pPr>
        <w:spacing w:after="0" w:line="240" w:lineRule="auto"/>
        <w:ind w:left="180" w:firstLine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«Физическая культура»</w:t>
      </w: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left="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разделе отражены расходы на приобретение спортинвентаря и проведение спортивных мероприятий, что </w:t>
      </w:r>
      <w:r w:rsidRPr="00B20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составило 100 тыс. рублей. </w:t>
      </w:r>
    </w:p>
    <w:p w:rsidR="00B20127" w:rsidRPr="00B20127" w:rsidRDefault="00B20127" w:rsidP="00B20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20127" w:rsidRDefault="00B20127" w:rsidP="00B2012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(профицит) бюджета муниципального образования Бесланского городского поселения на очередной финансовый год не планируется. </w:t>
      </w:r>
    </w:p>
    <w:p w:rsidR="00B20127" w:rsidRDefault="00B20127" w:rsidP="00B2012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127" w:rsidRPr="00B20127" w:rsidRDefault="00B20127" w:rsidP="00B201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обсуждения  указанного проекта в комиссию по проведению публичных слушаний предложений, замечаний  и отзывов  от жителей города, общественных объединений и организаций не поступило. </w:t>
      </w:r>
    </w:p>
    <w:p w:rsidR="00B20127" w:rsidRPr="00B20127" w:rsidRDefault="00B20127" w:rsidP="00B20127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C90" w:rsidRPr="003C5423" w:rsidRDefault="00356C90" w:rsidP="003C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CD6C0F" w:rsidRPr="003C5423" w:rsidRDefault="00CD6C0F" w:rsidP="003C54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23">
        <w:rPr>
          <w:rFonts w:ascii="Times New Roman" w:hAnsi="Times New Roman" w:cs="Times New Roman"/>
          <w:sz w:val="24"/>
          <w:szCs w:val="24"/>
        </w:rPr>
        <w:t xml:space="preserve"> </w:t>
      </w:r>
      <w:r w:rsidRPr="003C5423">
        <w:rPr>
          <w:rFonts w:ascii="Times New Roman" w:hAnsi="Times New Roman" w:cs="Times New Roman"/>
          <w:sz w:val="24"/>
          <w:szCs w:val="24"/>
        </w:rPr>
        <w:tab/>
        <w:t>1. Считать публичные слушания по проекту решения Собрания представителей Бесланского городского поселения «О бюджете Бесланск</w:t>
      </w:r>
      <w:r w:rsidR="009E620E">
        <w:rPr>
          <w:rFonts w:ascii="Times New Roman" w:hAnsi="Times New Roman" w:cs="Times New Roman"/>
          <w:sz w:val="24"/>
          <w:szCs w:val="24"/>
        </w:rPr>
        <w:t>ого городского поселения на 202</w:t>
      </w:r>
      <w:r w:rsidR="00520895">
        <w:rPr>
          <w:rFonts w:ascii="Times New Roman" w:hAnsi="Times New Roman" w:cs="Times New Roman"/>
          <w:sz w:val="24"/>
          <w:szCs w:val="24"/>
        </w:rPr>
        <w:t>4</w:t>
      </w:r>
      <w:r w:rsidRPr="003C5423">
        <w:rPr>
          <w:rFonts w:ascii="Times New Roman" w:hAnsi="Times New Roman" w:cs="Times New Roman"/>
          <w:sz w:val="24"/>
          <w:szCs w:val="24"/>
        </w:rPr>
        <w:t xml:space="preserve"> год» состоявшимися.</w:t>
      </w:r>
    </w:p>
    <w:p w:rsidR="00356C90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542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C5423">
        <w:rPr>
          <w:rFonts w:ascii="Times New Roman" w:hAnsi="Times New Roman" w:cs="Times New Roman"/>
          <w:sz w:val="24"/>
          <w:szCs w:val="24"/>
        </w:rPr>
        <w:tab/>
        <w:t>2. Рекомендовать Собранию представителей Бесланского городского поселения принять решение «О бюджете Бесланск</w:t>
      </w:r>
      <w:r w:rsidR="009E620E">
        <w:rPr>
          <w:rFonts w:ascii="Times New Roman" w:hAnsi="Times New Roman" w:cs="Times New Roman"/>
          <w:sz w:val="24"/>
          <w:szCs w:val="24"/>
        </w:rPr>
        <w:t>ого городского поселения на 202</w:t>
      </w:r>
      <w:r w:rsidR="00520895">
        <w:rPr>
          <w:rFonts w:ascii="Times New Roman" w:hAnsi="Times New Roman" w:cs="Times New Roman"/>
          <w:sz w:val="24"/>
          <w:szCs w:val="24"/>
        </w:rPr>
        <w:t>4</w:t>
      </w:r>
      <w:r w:rsidRPr="003C5423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847B7A" w:rsidRPr="00847B7A" w:rsidRDefault="00847B7A" w:rsidP="00847B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Рекомендации публичных слушаний опубликовать в газете «Жизнь Правобережья» и разместить на официальном сайте органов местного самоуправления Бесланского городского поселения </w:t>
      </w:r>
      <w:hyperlink r:id="rId7" w:history="1">
        <w:r w:rsidRPr="00847B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www.beslan.ru</w:t>
        </w:r>
      </w:hyperlink>
      <w:r w:rsidRPr="00847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847B7A" w:rsidRPr="003C5423" w:rsidRDefault="00847B7A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                                                                     </w:t>
      </w:r>
      <w:r w:rsidR="00661419" w:rsidRPr="003C542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3C5423">
        <w:rPr>
          <w:rFonts w:ascii="Times New Roman" w:hAnsi="Times New Roman" w:cs="Times New Roman"/>
          <w:b/>
          <w:sz w:val="24"/>
          <w:szCs w:val="24"/>
        </w:rPr>
        <w:t>Кисиев</w:t>
      </w:r>
      <w:proofErr w:type="spellEnd"/>
      <w:r w:rsidRPr="003C5423">
        <w:rPr>
          <w:rFonts w:ascii="Times New Roman" w:hAnsi="Times New Roman" w:cs="Times New Roman"/>
          <w:b/>
          <w:sz w:val="24"/>
          <w:szCs w:val="24"/>
        </w:rPr>
        <w:t xml:space="preserve"> Д. Б.</w:t>
      </w: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C90" w:rsidRPr="003C5423" w:rsidRDefault="00356C90" w:rsidP="003C542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 xml:space="preserve">Член комиссии                                                                          </w:t>
      </w:r>
      <w:r w:rsidR="00CD6C0F" w:rsidRPr="003C542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419"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20895">
        <w:rPr>
          <w:rFonts w:ascii="Times New Roman" w:hAnsi="Times New Roman" w:cs="Times New Roman"/>
          <w:b/>
          <w:sz w:val="24"/>
          <w:szCs w:val="24"/>
        </w:rPr>
        <w:t>Кусов</w:t>
      </w:r>
      <w:proofErr w:type="gramEnd"/>
      <w:r w:rsidR="00C8229A" w:rsidRPr="003C5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95">
        <w:rPr>
          <w:rFonts w:ascii="Times New Roman" w:hAnsi="Times New Roman" w:cs="Times New Roman"/>
          <w:b/>
          <w:sz w:val="24"/>
          <w:szCs w:val="24"/>
        </w:rPr>
        <w:t>А</w:t>
      </w:r>
      <w:r w:rsidR="00C8229A" w:rsidRPr="003C5423">
        <w:rPr>
          <w:rFonts w:ascii="Times New Roman" w:hAnsi="Times New Roman" w:cs="Times New Roman"/>
          <w:b/>
          <w:sz w:val="24"/>
          <w:szCs w:val="24"/>
        </w:rPr>
        <w:t>.</w:t>
      </w:r>
      <w:r w:rsidR="00520895">
        <w:rPr>
          <w:rFonts w:ascii="Times New Roman" w:hAnsi="Times New Roman" w:cs="Times New Roman"/>
          <w:b/>
          <w:sz w:val="24"/>
          <w:szCs w:val="24"/>
        </w:rPr>
        <w:t>З</w:t>
      </w:r>
      <w:r w:rsidR="00C8229A" w:rsidRPr="003C5423">
        <w:rPr>
          <w:rFonts w:ascii="Times New Roman" w:hAnsi="Times New Roman" w:cs="Times New Roman"/>
          <w:b/>
          <w:sz w:val="24"/>
          <w:szCs w:val="24"/>
        </w:rPr>
        <w:t>.</w:t>
      </w:r>
    </w:p>
    <w:p w:rsidR="00C8229A" w:rsidRPr="003C5423" w:rsidRDefault="00C8229A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229A" w:rsidRPr="003C5423" w:rsidRDefault="00C8229A" w:rsidP="003C542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C5423">
        <w:rPr>
          <w:rFonts w:ascii="Times New Roman" w:hAnsi="Times New Roman" w:cs="Times New Roman"/>
          <w:b/>
          <w:sz w:val="24"/>
          <w:szCs w:val="24"/>
        </w:rPr>
        <w:t xml:space="preserve">Член комиссии                                                                                        </w:t>
      </w:r>
      <w:proofErr w:type="spellStart"/>
      <w:r w:rsidR="009E620E">
        <w:rPr>
          <w:rFonts w:ascii="Times New Roman" w:hAnsi="Times New Roman" w:cs="Times New Roman"/>
          <w:b/>
          <w:sz w:val="24"/>
          <w:szCs w:val="24"/>
        </w:rPr>
        <w:t>Х</w:t>
      </w:r>
      <w:r w:rsidR="00520895">
        <w:rPr>
          <w:rFonts w:ascii="Times New Roman" w:hAnsi="Times New Roman" w:cs="Times New Roman"/>
          <w:b/>
          <w:sz w:val="24"/>
          <w:szCs w:val="24"/>
        </w:rPr>
        <w:t>осонов</w:t>
      </w:r>
      <w:proofErr w:type="spellEnd"/>
      <w:r w:rsidR="009E62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895">
        <w:rPr>
          <w:rFonts w:ascii="Times New Roman" w:hAnsi="Times New Roman" w:cs="Times New Roman"/>
          <w:b/>
          <w:sz w:val="24"/>
          <w:szCs w:val="24"/>
        </w:rPr>
        <w:t>С</w:t>
      </w:r>
      <w:r w:rsidR="009E620E">
        <w:rPr>
          <w:rFonts w:ascii="Times New Roman" w:hAnsi="Times New Roman" w:cs="Times New Roman"/>
          <w:b/>
          <w:sz w:val="24"/>
          <w:szCs w:val="24"/>
        </w:rPr>
        <w:t>.Т.</w:t>
      </w:r>
    </w:p>
    <w:p w:rsidR="00356C90" w:rsidRPr="003C5423" w:rsidRDefault="00356C90" w:rsidP="003C54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023" w:rsidRPr="003C5423" w:rsidRDefault="001A1023" w:rsidP="003C54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A1023" w:rsidRPr="003C5423" w:rsidSect="0014588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500" w:rsidRDefault="00D31500" w:rsidP="00145887">
      <w:pPr>
        <w:spacing w:after="0" w:line="240" w:lineRule="auto"/>
      </w:pPr>
      <w:r>
        <w:separator/>
      </w:r>
    </w:p>
  </w:endnote>
  <w:endnote w:type="continuationSeparator" w:id="0">
    <w:p w:rsidR="00D31500" w:rsidRDefault="00D31500" w:rsidP="0014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072789"/>
      <w:docPartObj>
        <w:docPartGallery w:val="Page Numbers (Bottom of Page)"/>
        <w:docPartUnique/>
      </w:docPartObj>
    </w:sdtPr>
    <w:sdtContent>
      <w:p w:rsidR="00145887" w:rsidRDefault="001458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C86">
          <w:rPr>
            <w:noProof/>
          </w:rPr>
          <w:t>4</w:t>
        </w:r>
        <w:r>
          <w:fldChar w:fldCharType="end"/>
        </w:r>
      </w:p>
    </w:sdtContent>
  </w:sdt>
  <w:p w:rsidR="00145887" w:rsidRDefault="00145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500" w:rsidRDefault="00D31500" w:rsidP="00145887">
      <w:pPr>
        <w:spacing w:after="0" w:line="240" w:lineRule="auto"/>
      </w:pPr>
      <w:r>
        <w:separator/>
      </w:r>
    </w:p>
  </w:footnote>
  <w:footnote w:type="continuationSeparator" w:id="0">
    <w:p w:rsidR="00D31500" w:rsidRDefault="00D31500" w:rsidP="00145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90"/>
    <w:rsid w:val="000B3FED"/>
    <w:rsid w:val="00145887"/>
    <w:rsid w:val="001A1023"/>
    <w:rsid w:val="00251C5C"/>
    <w:rsid w:val="00334BFC"/>
    <w:rsid w:val="00356C90"/>
    <w:rsid w:val="003C5423"/>
    <w:rsid w:val="00510FA7"/>
    <w:rsid w:val="00520895"/>
    <w:rsid w:val="00642C30"/>
    <w:rsid w:val="00661419"/>
    <w:rsid w:val="00666E37"/>
    <w:rsid w:val="007446B0"/>
    <w:rsid w:val="00847B7A"/>
    <w:rsid w:val="00896CD8"/>
    <w:rsid w:val="008A580E"/>
    <w:rsid w:val="00943984"/>
    <w:rsid w:val="00973C86"/>
    <w:rsid w:val="009E620E"/>
    <w:rsid w:val="00A734C7"/>
    <w:rsid w:val="00B20127"/>
    <w:rsid w:val="00C8229A"/>
    <w:rsid w:val="00CD6C0F"/>
    <w:rsid w:val="00D05334"/>
    <w:rsid w:val="00D31500"/>
    <w:rsid w:val="00D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5887"/>
  </w:style>
  <w:style w:type="paragraph" w:styleId="a5">
    <w:name w:val="footer"/>
    <w:basedOn w:val="a"/>
    <w:link w:val="a6"/>
    <w:uiPriority w:val="99"/>
    <w:unhideWhenUsed/>
    <w:rsid w:val="00145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esl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Школа-6</dc:creator>
  <cp:keywords/>
  <dc:description/>
  <cp:lastModifiedBy>Ira</cp:lastModifiedBy>
  <cp:revision>25</cp:revision>
  <cp:lastPrinted>2023-12-06T07:28:00Z</cp:lastPrinted>
  <dcterms:created xsi:type="dcterms:W3CDTF">2020-11-24T19:09:00Z</dcterms:created>
  <dcterms:modified xsi:type="dcterms:W3CDTF">2023-12-06T08:03:00Z</dcterms:modified>
</cp:coreProperties>
</file>