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66" w:rsidRPr="0059493B" w:rsidRDefault="00B95B66" w:rsidP="00F13211">
      <w:pPr>
        <w:spacing w:after="200"/>
        <w:jc w:val="center"/>
        <w:rPr>
          <w:rFonts w:ascii="Calibri" w:eastAsia="Times New Roman" w:hAnsi="Calibri"/>
          <w:noProof/>
          <w:sz w:val="22"/>
          <w:lang w:eastAsia="ru-RU"/>
        </w:rPr>
      </w:pPr>
      <w:r>
        <w:rPr>
          <w:rFonts w:ascii="Calibri" w:eastAsia="Times New Roman" w:hAnsi="Calibri"/>
          <w:noProof/>
          <w:sz w:val="22"/>
          <w:lang w:eastAsia="ru-RU"/>
        </w:rPr>
        <w:drawing>
          <wp:anchor distT="0" distB="0" distL="114300" distR="114300" simplePos="0" relativeHeight="251659264" behindDoc="1" locked="0" layoutInCell="1" allowOverlap="1">
            <wp:simplePos x="0" y="0"/>
            <wp:positionH relativeFrom="column">
              <wp:posOffset>2553970</wp:posOffset>
            </wp:positionH>
            <wp:positionV relativeFrom="paragraph">
              <wp:posOffset>-129540</wp:posOffset>
            </wp:positionV>
            <wp:extent cx="838200" cy="1052830"/>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5" cstate="print"/>
                    <a:srcRect/>
                    <a:stretch>
                      <a:fillRect/>
                    </a:stretch>
                  </pic:blipFill>
                  <pic:spPr bwMode="auto">
                    <a:xfrm>
                      <a:off x="0" y="0"/>
                      <a:ext cx="838200" cy="1052830"/>
                    </a:xfrm>
                    <a:prstGeom prst="rect">
                      <a:avLst/>
                    </a:prstGeom>
                    <a:noFill/>
                  </pic:spPr>
                </pic:pic>
              </a:graphicData>
            </a:graphic>
          </wp:anchor>
        </w:drawing>
      </w:r>
    </w:p>
    <w:p w:rsidR="00B95B66" w:rsidRPr="0059493B" w:rsidRDefault="00B95B66" w:rsidP="00F13211">
      <w:pPr>
        <w:spacing w:after="200"/>
        <w:jc w:val="center"/>
        <w:rPr>
          <w:rFonts w:ascii="Calibri" w:eastAsia="Times New Roman" w:hAnsi="Calibri"/>
          <w:noProof/>
          <w:sz w:val="22"/>
          <w:lang w:eastAsia="ru-RU"/>
        </w:rPr>
      </w:pPr>
    </w:p>
    <w:p w:rsidR="00B95B66" w:rsidRPr="0059493B" w:rsidRDefault="00B95B66" w:rsidP="00F13211">
      <w:pPr>
        <w:spacing w:after="200"/>
        <w:jc w:val="center"/>
        <w:rPr>
          <w:rFonts w:ascii="Calibri" w:eastAsia="Times New Roman" w:hAnsi="Calibri"/>
          <w:noProof/>
          <w:sz w:val="22"/>
          <w:lang w:eastAsia="ru-RU"/>
        </w:rPr>
      </w:pPr>
    </w:p>
    <w:tbl>
      <w:tblPr>
        <w:tblW w:w="0" w:type="auto"/>
        <w:jc w:val="center"/>
        <w:tblLook w:val="04A0"/>
      </w:tblPr>
      <w:tblGrid>
        <w:gridCol w:w="9571"/>
      </w:tblGrid>
      <w:tr w:rsidR="00B95B66" w:rsidRPr="0059493B" w:rsidTr="00FE04F7">
        <w:trPr>
          <w:jc w:val="center"/>
        </w:trPr>
        <w:tc>
          <w:tcPr>
            <w:tcW w:w="9571" w:type="dxa"/>
          </w:tcPr>
          <w:p w:rsidR="00B95B66" w:rsidRDefault="00B95B66" w:rsidP="00F13211">
            <w:pPr>
              <w:shd w:val="clear" w:color="auto" w:fill="FFFFFF"/>
              <w:autoSpaceDE w:val="0"/>
              <w:autoSpaceDN w:val="0"/>
              <w:adjustRightInd w:val="0"/>
              <w:jc w:val="center"/>
              <w:rPr>
                <w:rFonts w:eastAsia="Times New Roman"/>
                <w:b/>
                <w:color w:val="000000"/>
                <w:spacing w:val="3"/>
                <w:sz w:val="20"/>
                <w:szCs w:val="20"/>
                <w:lang w:eastAsia="ru-RU"/>
              </w:rPr>
            </w:pPr>
            <w:r w:rsidRPr="0059493B">
              <w:rPr>
                <w:rFonts w:eastAsia="Times New Roman"/>
                <w:b/>
                <w:color w:val="000000"/>
                <w:spacing w:val="3"/>
                <w:sz w:val="20"/>
                <w:szCs w:val="20"/>
                <w:lang w:eastAsia="ru-RU"/>
              </w:rPr>
              <w:t xml:space="preserve">РЕСПУБЛИКÆ </w:t>
            </w:r>
            <w:proofErr w:type="gramStart"/>
            <w:r w:rsidRPr="0059493B">
              <w:rPr>
                <w:rFonts w:eastAsia="Times New Roman"/>
                <w:b/>
                <w:color w:val="000000"/>
                <w:spacing w:val="3"/>
                <w:sz w:val="20"/>
                <w:szCs w:val="20"/>
                <w:lang w:eastAsia="ru-RU"/>
              </w:rPr>
              <w:t>Ц</w:t>
            </w:r>
            <w:proofErr w:type="gramEnd"/>
            <w:r w:rsidRPr="0059493B">
              <w:rPr>
                <w:rFonts w:eastAsia="Times New Roman"/>
                <w:b/>
                <w:color w:val="000000"/>
                <w:spacing w:val="3"/>
                <w:sz w:val="20"/>
                <w:szCs w:val="20"/>
                <w:lang w:eastAsia="ru-RU"/>
              </w:rPr>
              <w:t>ÆГАТ ИРЫСТОН-АЛАНИ</w:t>
            </w:r>
          </w:p>
          <w:p w:rsidR="00B95B66" w:rsidRDefault="00B95B66" w:rsidP="00F13211">
            <w:pPr>
              <w:shd w:val="clear" w:color="auto" w:fill="FFFFFF"/>
              <w:autoSpaceDE w:val="0"/>
              <w:autoSpaceDN w:val="0"/>
              <w:adjustRightInd w:val="0"/>
              <w:jc w:val="center"/>
              <w:rPr>
                <w:rFonts w:eastAsia="Times New Roman"/>
                <w:b/>
                <w:color w:val="000000"/>
                <w:spacing w:val="3"/>
                <w:sz w:val="20"/>
                <w:szCs w:val="20"/>
                <w:lang w:eastAsia="ru-RU"/>
              </w:rPr>
            </w:pPr>
            <w:r w:rsidRPr="0059493B">
              <w:rPr>
                <w:rFonts w:eastAsia="Times New Roman"/>
                <w:b/>
                <w:color w:val="000000"/>
                <w:spacing w:val="3"/>
                <w:sz w:val="20"/>
                <w:szCs w:val="20"/>
                <w:lang w:eastAsia="ru-RU"/>
              </w:rPr>
              <w:t>РАХИЗФАРСЫ РАЙОНЫ БЕСЛÆНЫ ГОРÆТЫ</w:t>
            </w:r>
          </w:p>
          <w:p w:rsidR="00B95B66" w:rsidRDefault="00B95B66" w:rsidP="00F13211">
            <w:pPr>
              <w:shd w:val="clear" w:color="auto" w:fill="FFFFFF"/>
              <w:autoSpaceDE w:val="0"/>
              <w:autoSpaceDN w:val="0"/>
              <w:adjustRightInd w:val="0"/>
              <w:jc w:val="center"/>
              <w:rPr>
                <w:rFonts w:eastAsia="Times New Roman"/>
                <w:b/>
                <w:color w:val="000000"/>
                <w:spacing w:val="3"/>
                <w:sz w:val="20"/>
                <w:szCs w:val="20"/>
                <w:lang w:eastAsia="ru-RU"/>
              </w:rPr>
            </w:pPr>
            <w:r w:rsidRPr="00511D4A">
              <w:rPr>
                <w:b/>
                <w:sz w:val="20"/>
                <w:szCs w:val="20"/>
              </w:rPr>
              <w:t>МУНИЦИПАЛОН ХАЙАДЫ</w:t>
            </w:r>
          </w:p>
          <w:p w:rsidR="00B95B66" w:rsidRDefault="00B95B66" w:rsidP="00F13211">
            <w:pPr>
              <w:jc w:val="center"/>
              <w:rPr>
                <w:b/>
                <w:sz w:val="22"/>
              </w:rPr>
            </w:pPr>
            <w:r w:rsidRPr="00511D4A">
              <w:rPr>
                <w:b/>
                <w:sz w:val="20"/>
                <w:szCs w:val="20"/>
              </w:rPr>
              <w:t>КОНТРОЛОН</w:t>
            </w:r>
            <w:r>
              <w:rPr>
                <w:b/>
                <w:sz w:val="22"/>
              </w:rPr>
              <w:t xml:space="preserve"> </w:t>
            </w:r>
            <w:r w:rsidRPr="00511D4A">
              <w:rPr>
                <w:b/>
                <w:sz w:val="20"/>
                <w:szCs w:val="20"/>
              </w:rPr>
              <w:t>НЫМАЙÆН ПАЛАТÆ</w:t>
            </w:r>
          </w:p>
          <w:p w:rsidR="00B95B66" w:rsidRPr="00511D4A" w:rsidRDefault="00B95B66" w:rsidP="00F13211">
            <w:pPr>
              <w:jc w:val="center"/>
              <w:rPr>
                <w:rFonts w:eastAsia="Times New Roman"/>
                <w:b/>
                <w:color w:val="000000"/>
                <w:spacing w:val="3"/>
                <w:sz w:val="20"/>
                <w:szCs w:val="20"/>
                <w:lang w:eastAsia="ru-RU"/>
              </w:rPr>
            </w:pPr>
          </w:p>
        </w:tc>
      </w:tr>
      <w:tr w:rsidR="00B95B66" w:rsidRPr="0059493B" w:rsidTr="00FE04F7">
        <w:trPr>
          <w:jc w:val="center"/>
        </w:trPr>
        <w:tc>
          <w:tcPr>
            <w:tcW w:w="9571" w:type="dxa"/>
          </w:tcPr>
          <w:p w:rsidR="00B95B66" w:rsidRPr="0059493B" w:rsidRDefault="00B95B66" w:rsidP="00F13211">
            <w:pPr>
              <w:widowControl w:val="0"/>
              <w:autoSpaceDE w:val="0"/>
              <w:autoSpaceDN w:val="0"/>
              <w:adjustRightInd w:val="0"/>
              <w:jc w:val="center"/>
              <w:rPr>
                <w:rFonts w:eastAsia="Times New Roman"/>
                <w:sz w:val="10"/>
                <w:szCs w:val="10"/>
                <w:lang w:eastAsia="ru-RU"/>
              </w:rPr>
            </w:pPr>
          </w:p>
        </w:tc>
      </w:tr>
      <w:tr w:rsidR="00B95B66" w:rsidRPr="0059493B" w:rsidTr="00FE04F7">
        <w:trPr>
          <w:trHeight w:val="877"/>
          <w:jc w:val="center"/>
        </w:trPr>
        <w:tc>
          <w:tcPr>
            <w:tcW w:w="9571" w:type="dxa"/>
          </w:tcPr>
          <w:p w:rsidR="00B95B66" w:rsidRDefault="00B95B66" w:rsidP="00F13211">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color w:val="000000"/>
                <w:spacing w:val="1"/>
                <w:sz w:val="20"/>
                <w:szCs w:val="20"/>
                <w:lang w:eastAsia="ru-RU"/>
              </w:rPr>
              <w:t>КОНТРОЛЬНО-СЧЕТНАЯ ПАЛАТА</w:t>
            </w:r>
          </w:p>
          <w:p w:rsidR="00B95B66" w:rsidRDefault="00B95B66" w:rsidP="00F13211">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color w:val="000000"/>
                <w:spacing w:val="1"/>
                <w:sz w:val="20"/>
                <w:szCs w:val="20"/>
                <w:lang w:eastAsia="ru-RU"/>
              </w:rPr>
              <w:t xml:space="preserve">МУНИЦИПАЛЬНОГО ОБРАЗОВАНИЯ </w:t>
            </w:r>
            <w:r w:rsidRPr="0059493B">
              <w:rPr>
                <w:rFonts w:eastAsia="Times New Roman"/>
                <w:b/>
                <w:color w:val="000000"/>
                <w:spacing w:val="1"/>
                <w:sz w:val="20"/>
                <w:szCs w:val="20"/>
                <w:lang w:eastAsia="ru-RU"/>
              </w:rPr>
              <w:t>БЕСЛАНСКОГО ГОРОДСКОГО ПОСЕЛЕНИЯ</w:t>
            </w:r>
          </w:p>
          <w:p w:rsidR="00B95B66" w:rsidRDefault="00B95B66" w:rsidP="00F13211">
            <w:pPr>
              <w:shd w:val="clear" w:color="auto" w:fill="FFFFFF"/>
              <w:autoSpaceDE w:val="0"/>
              <w:autoSpaceDN w:val="0"/>
              <w:adjustRightInd w:val="0"/>
              <w:jc w:val="center"/>
              <w:rPr>
                <w:rFonts w:eastAsia="Times New Roman"/>
                <w:b/>
                <w:sz w:val="20"/>
                <w:szCs w:val="20"/>
                <w:lang w:eastAsia="ru-RU"/>
              </w:rPr>
            </w:pPr>
            <w:r w:rsidRPr="0059493B">
              <w:rPr>
                <w:rFonts w:eastAsia="Times New Roman"/>
                <w:b/>
                <w:color w:val="000000"/>
                <w:spacing w:val="1"/>
                <w:sz w:val="20"/>
                <w:szCs w:val="20"/>
                <w:lang w:eastAsia="ru-RU"/>
              </w:rPr>
              <w:t xml:space="preserve">ПРАВОБЕРЕЖНОГО РАЙОНА </w:t>
            </w:r>
            <w:r w:rsidRPr="0059493B">
              <w:rPr>
                <w:rFonts w:eastAsia="Times New Roman"/>
                <w:b/>
                <w:sz w:val="20"/>
                <w:szCs w:val="20"/>
                <w:lang w:eastAsia="ru-RU"/>
              </w:rPr>
              <w:t>РЕСПУБЛИКИ СЕВЕРНАЯ ОСЕТИЯ-АЛАНИЯ</w:t>
            </w:r>
          </w:p>
          <w:p w:rsidR="00B95B66" w:rsidRPr="001A6510" w:rsidRDefault="00B95B66" w:rsidP="00F13211">
            <w:pPr>
              <w:shd w:val="clear" w:color="auto" w:fill="FFFFFF"/>
              <w:autoSpaceDE w:val="0"/>
              <w:autoSpaceDN w:val="0"/>
              <w:adjustRightInd w:val="0"/>
              <w:jc w:val="center"/>
              <w:rPr>
                <w:rFonts w:eastAsia="Times New Roman"/>
                <w:b/>
                <w:color w:val="000000"/>
                <w:spacing w:val="1"/>
                <w:sz w:val="20"/>
                <w:szCs w:val="20"/>
                <w:lang w:eastAsia="ru-RU"/>
              </w:rPr>
            </w:pPr>
            <w:r>
              <w:rPr>
                <w:rFonts w:eastAsia="Times New Roman"/>
                <w:b/>
                <w:sz w:val="20"/>
                <w:szCs w:val="20"/>
                <w:lang w:eastAsia="ru-RU"/>
              </w:rPr>
              <w:t>___________________________________________________________________________________</w:t>
            </w:r>
          </w:p>
        </w:tc>
      </w:tr>
    </w:tbl>
    <w:p w:rsidR="00B95B66" w:rsidRPr="0059493B" w:rsidRDefault="00B95B66" w:rsidP="00F13211">
      <w:pPr>
        <w:shd w:val="clear" w:color="auto" w:fill="FFFFFF"/>
        <w:jc w:val="center"/>
        <w:rPr>
          <w:rFonts w:eastAsia="Times New Roman"/>
          <w:b/>
          <w:color w:val="000000"/>
          <w:spacing w:val="-12"/>
          <w:position w:val="-10"/>
          <w:sz w:val="24"/>
          <w:szCs w:val="24"/>
          <w:lang w:eastAsia="ru-RU"/>
        </w:rPr>
      </w:pPr>
    </w:p>
    <w:p w:rsidR="00B95B66" w:rsidRDefault="00B95B66" w:rsidP="00F13211">
      <w:pPr>
        <w:shd w:val="clear" w:color="auto" w:fill="FFFFFF"/>
        <w:jc w:val="center"/>
        <w:rPr>
          <w:rFonts w:eastAsia="Times New Roman"/>
          <w:b/>
          <w:color w:val="000000"/>
          <w:spacing w:val="-12"/>
          <w:position w:val="-10"/>
          <w:sz w:val="30"/>
          <w:szCs w:val="30"/>
          <w:lang w:eastAsia="ru-RU"/>
        </w:rPr>
      </w:pPr>
    </w:p>
    <w:p w:rsidR="00B95B66" w:rsidRPr="003D48B2" w:rsidRDefault="00B95B66" w:rsidP="00F13211">
      <w:pPr>
        <w:autoSpaceDE w:val="0"/>
        <w:adjustRightInd w:val="0"/>
        <w:jc w:val="center"/>
        <w:rPr>
          <w:b/>
          <w:bCs/>
          <w:szCs w:val="28"/>
        </w:rPr>
      </w:pPr>
      <w:r w:rsidRPr="003D48B2">
        <w:rPr>
          <w:b/>
          <w:bCs/>
          <w:szCs w:val="28"/>
        </w:rPr>
        <w:t>ОТЧЁТ</w:t>
      </w:r>
    </w:p>
    <w:p w:rsidR="00B95B66" w:rsidRPr="003D48B2" w:rsidRDefault="00B95B66" w:rsidP="00F13211">
      <w:pPr>
        <w:jc w:val="center"/>
        <w:rPr>
          <w:b/>
          <w:bCs/>
          <w:szCs w:val="28"/>
        </w:rPr>
      </w:pPr>
      <w:r w:rsidRPr="003D48B2">
        <w:rPr>
          <w:b/>
          <w:bCs/>
          <w:szCs w:val="28"/>
        </w:rPr>
        <w:t>о работе Контрольно-счётной палаты</w:t>
      </w:r>
    </w:p>
    <w:p w:rsidR="00B95B66" w:rsidRPr="003D48B2" w:rsidRDefault="00B95B66" w:rsidP="00F13211">
      <w:pPr>
        <w:jc w:val="center"/>
        <w:rPr>
          <w:b/>
          <w:bCs/>
          <w:szCs w:val="28"/>
        </w:rPr>
      </w:pPr>
      <w:r w:rsidRPr="003D48B2">
        <w:rPr>
          <w:b/>
          <w:bCs/>
          <w:szCs w:val="28"/>
        </w:rPr>
        <w:t xml:space="preserve">муниципального образования </w:t>
      </w:r>
      <w:proofErr w:type="spellStart"/>
      <w:r>
        <w:rPr>
          <w:b/>
          <w:bCs/>
          <w:szCs w:val="28"/>
        </w:rPr>
        <w:t>Бесланского</w:t>
      </w:r>
      <w:proofErr w:type="spellEnd"/>
      <w:r>
        <w:rPr>
          <w:b/>
          <w:bCs/>
          <w:szCs w:val="28"/>
        </w:rPr>
        <w:t xml:space="preserve"> городского поселения Правобережного района </w:t>
      </w:r>
      <w:proofErr w:type="spellStart"/>
      <w:r>
        <w:rPr>
          <w:b/>
          <w:bCs/>
          <w:szCs w:val="28"/>
        </w:rPr>
        <w:t>РСО-Алания</w:t>
      </w:r>
      <w:proofErr w:type="spellEnd"/>
    </w:p>
    <w:p w:rsidR="00B95B66" w:rsidRPr="003D48B2" w:rsidRDefault="00B95B66" w:rsidP="00F13211">
      <w:pPr>
        <w:jc w:val="center"/>
        <w:rPr>
          <w:b/>
          <w:bCs/>
          <w:szCs w:val="28"/>
        </w:rPr>
      </w:pPr>
      <w:r>
        <w:rPr>
          <w:b/>
          <w:bCs/>
          <w:szCs w:val="28"/>
        </w:rPr>
        <w:t>за 2020г.</w:t>
      </w:r>
    </w:p>
    <w:p w:rsidR="00B95B66" w:rsidRPr="003D48B2" w:rsidRDefault="00B95B66" w:rsidP="00F13211">
      <w:pPr>
        <w:jc w:val="both"/>
        <w:rPr>
          <w:b/>
          <w:bCs/>
          <w:sz w:val="32"/>
          <w:szCs w:val="28"/>
        </w:rPr>
      </w:pPr>
    </w:p>
    <w:p w:rsidR="00B95B66" w:rsidRPr="00F223B8" w:rsidRDefault="00B95B66" w:rsidP="00F13211">
      <w:pPr>
        <w:pStyle w:val="aa"/>
        <w:numPr>
          <w:ilvl w:val="0"/>
          <w:numId w:val="2"/>
        </w:numPr>
        <w:autoSpaceDE w:val="0"/>
        <w:adjustRightInd w:val="0"/>
        <w:jc w:val="center"/>
        <w:rPr>
          <w:b/>
          <w:bCs/>
          <w:szCs w:val="28"/>
        </w:rPr>
      </w:pPr>
      <w:r w:rsidRPr="00F223B8">
        <w:rPr>
          <w:b/>
          <w:bCs/>
          <w:szCs w:val="28"/>
        </w:rPr>
        <w:t>Общие положения</w:t>
      </w:r>
    </w:p>
    <w:p w:rsidR="00B95B66" w:rsidRPr="003D48B2" w:rsidRDefault="00B95B66" w:rsidP="00F13211">
      <w:pPr>
        <w:autoSpaceDE w:val="0"/>
        <w:adjustRightInd w:val="0"/>
        <w:ind w:firstLine="708"/>
        <w:jc w:val="both"/>
        <w:rPr>
          <w:szCs w:val="28"/>
        </w:rPr>
      </w:pPr>
    </w:p>
    <w:p w:rsidR="00B95B66" w:rsidRDefault="00F223B8" w:rsidP="00F13211">
      <w:pPr>
        <w:autoSpaceDE w:val="0"/>
        <w:autoSpaceDN w:val="0"/>
        <w:adjustRightInd w:val="0"/>
        <w:ind w:firstLine="709"/>
        <w:contextualSpacing/>
        <w:jc w:val="both"/>
        <w:rPr>
          <w:color w:val="000000" w:themeColor="text1"/>
          <w:szCs w:val="28"/>
        </w:rPr>
      </w:pPr>
      <w:proofErr w:type="gramStart"/>
      <w:r>
        <w:rPr>
          <w:szCs w:val="28"/>
        </w:rPr>
        <w:t>О</w:t>
      </w:r>
      <w:r w:rsidR="00B95B66" w:rsidRPr="003D48B2">
        <w:rPr>
          <w:szCs w:val="28"/>
        </w:rPr>
        <w:t xml:space="preserve">тчёт о деятельности Контрольно-счётной палаты муниципального образования </w:t>
      </w:r>
      <w:proofErr w:type="spellStart"/>
      <w:r w:rsidR="00B95B66">
        <w:rPr>
          <w:szCs w:val="28"/>
        </w:rPr>
        <w:t>Бесланского</w:t>
      </w:r>
      <w:proofErr w:type="spellEnd"/>
      <w:r w:rsidR="00B95B66">
        <w:rPr>
          <w:szCs w:val="28"/>
        </w:rPr>
        <w:t xml:space="preserve"> городского поселения</w:t>
      </w:r>
      <w:r w:rsidR="00B95B66" w:rsidRPr="003D48B2">
        <w:rPr>
          <w:szCs w:val="28"/>
        </w:rPr>
        <w:t xml:space="preserve"> представляется на рассмотрение Собрания представителей </w:t>
      </w:r>
      <w:proofErr w:type="spellStart"/>
      <w:r w:rsidR="00B95B66">
        <w:rPr>
          <w:szCs w:val="28"/>
        </w:rPr>
        <w:t>Бесланского</w:t>
      </w:r>
      <w:proofErr w:type="spellEnd"/>
      <w:r w:rsidR="00B95B66">
        <w:rPr>
          <w:szCs w:val="28"/>
        </w:rPr>
        <w:t xml:space="preserve"> городского поселения </w:t>
      </w:r>
      <w:r w:rsidR="00B95B66" w:rsidRPr="0016575E">
        <w:rPr>
          <w:color w:val="000000" w:themeColor="text1"/>
          <w:szCs w:val="28"/>
        </w:rPr>
        <w:t>в соответствии со статьёй 19 Федерального закона от 07.02.2011 № 6-ФЗ «Об общих принципах организации и деятельности контрольно-счетных органов субъектов Российской Федерац</w:t>
      </w:r>
      <w:r>
        <w:rPr>
          <w:color w:val="000000" w:themeColor="text1"/>
          <w:szCs w:val="28"/>
        </w:rPr>
        <w:t>ии и муниципальных образований»</w:t>
      </w:r>
      <w:r w:rsidR="00B95B66" w:rsidRPr="0016575E">
        <w:rPr>
          <w:color w:val="000000" w:themeColor="text1"/>
          <w:szCs w:val="28"/>
        </w:rPr>
        <w:t>, стать</w:t>
      </w:r>
      <w:r w:rsidR="00B95B66">
        <w:rPr>
          <w:color w:val="000000" w:themeColor="text1"/>
          <w:szCs w:val="28"/>
        </w:rPr>
        <w:t>ей</w:t>
      </w:r>
      <w:r w:rsidR="00B95B66" w:rsidRPr="0016575E">
        <w:rPr>
          <w:color w:val="000000" w:themeColor="text1"/>
          <w:szCs w:val="28"/>
        </w:rPr>
        <w:t xml:space="preserve"> </w:t>
      </w:r>
      <w:r w:rsidR="00B95B66">
        <w:rPr>
          <w:color w:val="000000" w:themeColor="text1"/>
          <w:szCs w:val="28"/>
        </w:rPr>
        <w:t>20</w:t>
      </w:r>
      <w:r w:rsidR="00B95B66" w:rsidRPr="0016575E">
        <w:rPr>
          <w:color w:val="000000" w:themeColor="text1"/>
          <w:szCs w:val="28"/>
        </w:rPr>
        <w:t xml:space="preserve"> «Положения о Контрольно-счетной палате </w:t>
      </w:r>
      <w:r w:rsidR="00B95B66">
        <w:rPr>
          <w:color w:val="000000" w:themeColor="text1"/>
          <w:szCs w:val="28"/>
        </w:rPr>
        <w:t xml:space="preserve">муниципального образования </w:t>
      </w:r>
      <w:proofErr w:type="spellStart"/>
      <w:r w:rsidR="00B95B66">
        <w:rPr>
          <w:color w:val="000000" w:themeColor="text1"/>
          <w:szCs w:val="28"/>
        </w:rPr>
        <w:t>Бесланского</w:t>
      </w:r>
      <w:proofErr w:type="spellEnd"/>
      <w:r w:rsidR="00B95B66">
        <w:rPr>
          <w:color w:val="000000" w:themeColor="text1"/>
          <w:szCs w:val="28"/>
        </w:rPr>
        <w:t xml:space="preserve"> городского поселения Правобережного района </w:t>
      </w:r>
      <w:proofErr w:type="spellStart"/>
      <w:r w:rsidR="00B95B66">
        <w:rPr>
          <w:color w:val="000000" w:themeColor="text1"/>
          <w:szCs w:val="28"/>
        </w:rPr>
        <w:t>РСО-Алания</w:t>
      </w:r>
      <w:proofErr w:type="spellEnd"/>
      <w:r w:rsidR="00B95B66">
        <w:rPr>
          <w:color w:val="000000" w:themeColor="text1"/>
          <w:szCs w:val="28"/>
        </w:rPr>
        <w:t xml:space="preserve">». </w:t>
      </w:r>
      <w:proofErr w:type="gramEnd"/>
    </w:p>
    <w:p w:rsidR="00F223B8" w:rsidRDefault="00F223B8" w:rsidP="00F13211">
      <w:pPr>
        <w:autoSpaceDE w:val="0"/>
        <w:autoSpaceDN w:val="0"/>
        <w:adjustRightInd w:val="0"/>
        <w:ind w:firstLine="709"/>
        <w:contextualSpacing/>
        <w:jc w:val="both"/>
      </w:pPr>
      <w:proofErr w:type="gramStart"/>
      <w:r>
        <w:t xml:space="preserve">В отчете отражены результаты деятельности  по реализации задач, возложенных на Контрольно-счетную палату </w:t>
      </w:r>
      <w:proofErr w:type="spellStart"/>
      <w:r>
        <w:t>Бесланского</w:t>
      </w:r>
      <w:proofErr w:type="spellEnd"/>
      <w:r>
        <w:t xml:space="preserve"> городского поселения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нормативными правовыми актами</w:t>
      </w:r>
      <w:proofErr w:type="gramEnd"/>
      <w:r>
        <w:t xml:space="preserve"> Российской Федерации и </w:t>
      </w:r>
      <w:proofErr w:type="spellStart"/>
      <w:r>
        <w:t>РСО-Алания</w:t>
      </w:r>
      <w:proofErr w:type="spellEnd"/>
      <w:r>
        <w:t xml:space="preserve">, муниципальными правовыми актами </w:t>
      </w:r>
      <w:proofErr w:type="spellStart"/>
      <w:r>
        <w:t>Бесланского</w:t>
      </w:r>
      <w:proofErr w:type="spellEnd"/>
      <w:r>
        <w:t xml:space="preserve"> городского поселения. </w:t>
      </w:r>
    </w:p>
    <w:p w:rsidR="00F223B8" w:rsidRDefault="00F223B8" w:rsidP="00F13211">
      <w:pPr>
        <w:autoSpaceDE w:val="0"/>
        <w:autoSpaceDN w:val="0"/>
        <w:adjustRightInd w:val="0"/>
        <w:ind w:firstLine="709"/>
        <w:contextualSpacing/>
        <w:jc w:val="both"/>
      </w:pPr>
      <w:r>
        <w:t>Деятельность Контрольно-счетной палаты осуществлялась в соответствии с планом работы на 2020 год.</w:t>
      </w:r>
    </w:p>
    <w:p w:rsidR="00B95B66" w:rsidRDefault="00F223B8" w:rsidP="00F13211">
      <w:pPr>
        <w:autoSpaceDE w:val="0"/>
        <w:autoSpaceDN w:val="0"/>
        <w:adjustRightInd w:val="0"/>
        <w:contextualSpacing/>
        <w:jc w:val="both"/>
        <w:rPr>
          <w:szCs w:val="28"/>
        </w:rPr>
      </w:pPr>
      <w:r>
        <w:t xml:space="preserve">           </w:t>
      </w:r>
      <w:r w:rsidR="00B95B66" w:rsidRPr="003D48B2">
        <w:rPr>
          <w:szCs w:val="28"/>
        </w:rPr>
        <w:t xml:space="preserve"> В представленном отчёте отражены основные направления деятельности Контрольно-счётной палаты в </w:t>
      </w:r>
      <w:r w:rsidR="00B95B66">
        <w:rPr>
          <w:szCs w:val="28"/>
        </w:rPr>
        <w:t>2020 г.</w:t>
      </w:r>
      <w:r w:rsidR="00B95B66" w:rsidRPr="003D48B2">
        <w:rPr>
          <w:szCs w:val="28"/>
        </w:rPr>
        <w:t>, информация о результатах проведённых контрольных и экспертно-аналитических мероприятий и вытекающих из н</w:t>
      </w:r>
      <w:r w:rsidR="00725301">
        <w:rPr>
          <w:szCs w:val="28"/>
        </w:rPr>
        <w:t>их рекомендациях и предложениях</w:t>
      </w:r>
      <w:r w:rsidR="00B95B66" w:rsidRPr="003D48B2">
        <w:rPr>
          <w:szCs w:val="28"/>
        </w:rPr>
        <w:t xml:space="preserve"> о </w:t>
      </w:r>
      <w:r w:rsidR="00B95B66" w:rsidRPr="003D48B2">
        <w:rPr>
          <w:szCs w:val="28"/>
        </w:rPr>
        <w:lastRenderedPageBreak/>
        <w:t>принятых мерах по устранению выявленных нарушений и недостатков, а также о приоритетных</w:t>
      </w:r>
      <w:r w:rsidR="00B95B66">
        <w:rPr>
          <w:szCs w:val="28"/>
        </w:rPr>
        <w:t xml:space="preserve"> направлениях деятельности в 2020</w:t>
      </w:r>
      <w:r w:rsidR="00B95B66" w:rsidRPr="003D48B2">
        <w:rPr>
          <w:szCs w:val="28"/>
        </w:rPr>
        <w:t xml:space="preserve"> году.</w:t>
      </w:r>
    </w:p>
    <w:p w:rsidR="00B95B66" w:rsidRDefault="00F223B8" w:rsidP="00F13211">
      <w:pPr>
        <w:autoSpaceDE w:val="0"/>
        <w:adjustRightInd w:val="0"/>
        <w:ind w:firstLine="708"/>
        <w:jc w:val="both"/>
        <w:rPr>
          <w:szCs w:val="28"/>
        </w:rPr>
      </w:pPr>
      <w:r>
        <w:rPr>
          <w:szCs w:val="28"/>
        </w:rPr>
        <w:t xml:space="preserve"> </w:t>
      </w:r>
      <w:r w:rsidR="00B95B66" w:rsidRPr="003D48B2">
        <w:rPr>
          <w:szCs w:val="28"/>
        </w:rPr>
        <w:t>Деятельность Контрольно-счётной палаты осуществляется с соблюдением принципов законности, объективности, независимости и гласности.</w:t>
      </w:r>
    </w:p>
    <w:p w:rsidR="00B95B66" w:rsidRPr="0016575E" w:rsidRDefault="00B95B66" w:rsidP="00AA0E4A">
      <w:pPr>
        <w:autoSpaceDE w:val="0"/>
        <w:autoSpaceDN w:val="0"/>
        <w:adjustRightInd w:val="0"/>
        <w:contextualSpacing/>
        <w:jc w:val="center"/>
        <w:rPr>
          <w:b/>
          <w:bCs/>
          <w:color w:val="000000" w:themeColor="text1"/>
          <w:szCs w:val="28"/>
        </w:rPr>
      </w:pPr>
      <w:r w:rsidRPr="0016575E">
        <w:rPr>
          <w:b/>
          <w:bCs/>
          <w:color w:val="000000" w:themeColor="text1"/>
          <w:szCs w:val="28"/>
        </w:rPr>
        <w:t>2. Полномочия Контрольно-счетной палаты</w:t>
      </w:r>
    </w:p>
    <w:p w:rsidR="00B95B66" w:rsidRPr="0016575E" w:rsidRDefault="00B95B66" w:rsidP="00F13211">
      <w:pPr>
        <w:autoSpaceDE w:val="0"/>
        <w:autoSpaceDN w:val="0"/>
        <w:adjustRightInd w:val="0"/>
        <w:ind w:firstLine="708"/>
        <w:contextualSpacing/>
        <w:jc w:val="both"/>
        <w:rPr>
          <w:color w:val="000000" w:themeColor="text1"/>
          <w:szCs w:val="28"/>
        </w:rPr>
      </w:pPr>
    </w:p>
    <w:p w:rsidR="00B95B66" w:rsidRPr="0016575E" w:rsidRDefault="00B95B66" w:rsidP="00F13211">
      <w:pPr>
        <w:shd w:val="clear" w:color="auto" w:fill="FFFFFF"/>
        <w:tabs>
          <w:tab w:val="left" w:pos="0"/>
        </w:tabs>
        <w:ind w:firstLine="709"/>
        <w:contextualSpacing/>
        <w:jc w:val="both"/>
        <w:rPr>
          <w:color w:val="000000" w:themeColor="text1"/>
          <w:spacing w:val="-31"/>
          <w:szCs w:val="28"/>
        </w:rPr>
      </w:pPr>
      <w:proofErr w:type="gramStart"/>
      <w:r w:rsidRPr="0016575E">
        <w:rPr>
          <w:color w:val="000000" w:themeColor="text1"/>
          <w:szCs w:val="28"/>
        </w:rPr>
        <w:t xml:space="preserve">Основные полномочия Контрольно-счетной палаты определены Бюджетным кодексом Российской Федерации (далее – Бюджетный кодекс), Федеральным законом № 6-ФЗ, Уставом </w:t>
      </w:r>
      <w:r>
        <w:rPr>
          <w:color w:val="000000" w:themeColor="text1"/>
          <w:szCs w:val="28"/>
        </w:rPr>
        <w:t xml:space="preserve">муниципального образования </w:t>
      </w:r>
      <w:proofErr w:type="spellStart"/>
      <w:r>
        <w:rPr>
          <w:color w:val="000000" w:themeColor="text1"/>
          <w:szCs w:val="28"/>
        </w:rPr>
        <w:t>Бесланского</w:t>
      </w:r>
      <w:proofErr w:type="spellEnd"/>
      <w:r>
        <w:rPr>
          <w:color w:val="000000" w:themeColor="text1"/>
          <w:szCs w:val="28"/>
        </w:rPr>
        <w:t xml:space="preserve"> городского поселения</w:t>
      </w:r>
      <w:r w:rsidRPr="0016575E">
        <w:rPr>
          <w:color w:val="000000" w:themeColor="text1"/>
          <w:szCs w:val="28"/>
        </w:rPr>
        <w:t xml:space="preserve">, «Положением о Контрольно-счетной палате </w:t>
      </w:r>
      <w:r>
        <w:rPr>
          <w:color w:val="000000" w:themeColor="text1"/>
          <w:szCs w:val="28"/>
        </w:rPr>
        <w:t xml:space="preserve">муниципального образования </w:t>
      </w:r>
      <w:proofErr w:type="spellStart"/>
      <w:r>
        <w:rPr>
          <w:color w:val="000000" w:themeColor="text1"/>
          <w:szCs w:val="28"/>
        </w:rPr>
        <w:t>Бесланского</w:t>
      </w:r>
      <w:proofErr w:type="spellEnd"/>
      <w:r>
        <w:rPr>
          <w:color w:val="000000" w:themeColor="text1"/>
          <w:szCs w:val="28"/>
        </w:rPr>
        <w:t xml:space="preserve"> городского поселения Правобережного района </w:t>
      </w:r>
      <w:proofErr w:type="spellStart"/>
      <w:r>
        <w:rPr>
          <w:color w:val="000000" w:themeColor="text1"/>
          <w:szCs w:val="28"/>
        </w:rPr>
        <w:t>РСО-Алания</w:t>
      </w:r>
      <w:proofErr w:type="spellEnd"/>
      <w:r w:rsidRPr="0016575E">
        <w:rPr>
          <w:color w:val="000000" w:themeColor="text1"/>
          <w:szCs w:val="28"/>
        </w:rPr>
        <w:t>», утвержденным решением Собрания представителей</w:t>
      </w:r>
      <w:r>
        <w:rPr>
          <w:color w:val="000000" w:themeColor="text1"/>
          <w:szCs w:val="28"/>
        </w:rPr>
        <w:t xml:space="preserve"> </w:t>
      </w:r>
      <w:proofErr w:type="spellStart"/>
      <w:r>
        <w:rPr>
          <w:color w:val="000000" w:themeColor="text1"/>
          <w:szCs w:val="28"/>
        </w:rPr>
        <w:t>Бесланского</w:t>
      </w:r>
      <w:proofErr w:type="spellEnd"/>
      <w:r>
        <w:rPr>
          <w:color w:val="000000" w:themeColor="text1"/>
          <w:szCs w:val="28"/>
        </w:rPr>
        <w:t xml:space="preserve"> городского поселения Правобережного района  </w:t>
      </w:r>
      <w:proofErr w:type="spellStart"/>
      <w:r>
        <w:rPr>
          <w:color w:val="000000" w:themeColor="text1"/>
          <w:szCs w:val="28"/>
        </w:rPr>
        <w:t>РСО-Алания</w:t>
      </w:r>
      <w:proofErr w:type="spellEnd"/>
      <w:r>
        <w:rPr>
          <w:color w:val="000000" w:themeColor="text1"/>
          <w:szCs w:val="28"/>
        </w:rPr>
        <w:t xml:space="preserve"> от 25 ноября 2015г. №157</w:t>
      </w:r>
      <w:r w:rsidRPr="0016575E">
        <w:rPr>
          <w:color w:val="000000" w:themeColor="text1"/>
          <w:szCs w:val="28"/>
        </w:rPr>
        <w:t>, Регламентом Контрольно-счетной палаты</w:t>
      </w:r>
      <w:r>
        <w:rPr>
          <w:color w:val="000000" w:themeColor="text1"/>
          <w:szCs w:val="28"/>
        </w:rPr>
        <w:t xml:space="preserve"> </w:t>
      </w:r>
      <w:proofErr w:type="spellStart"/>
      <w:r>
        <w:rPr>
          <w:color w:val="000000" w:themeColor="text1"/>
          <w:szCs w:val="28"/>
        </w:rPr>
        <w:t>Бесланского</w:t>
      </w:r>
      <w:proofErr w:type="spellEnd"/>
      <w:r>
        <w:rPr>
          <w:color w:val="000000" w:themeColor="text1"/>
          <w:szCs w:val="28"/>
        </w:rPr>
        <w:t xml:space="preserve"> городского поселения.</w:t>
      </w:r>
      <w:proofErr w:type="gramEnd"/>
    </w:p>
    <w:p w:rsidR="00B95B66" w:rsidRPr="003D48B2" w:rsidRDefault="00B95B66" w:rsidP="00F13211">
      <w:pPr>
        <w:autoSpaceDE w:val="0"/>
        <w:adjustRightInd w:val="0"/>
        <w:ind w:firstLine="708"/>
        <w:jc w:val="both"/>
        <w:rPr>
          <w:szCs w:val="28"/>
        </w:rPr>
      </w:pPr>
    </w:p>
    <w:p w:rsidR="00B95B66" w:rsidRPr="003D48B2" w:rsidRDefault="00B95B66" w:rsidP="00AA0E4A">
      <w:pPr>
        <w:autoSpaceDE w:val="0"/>
        <w:adjustRightInd w:val="0"/>
        <w:jc w:val="center"/>
        <w:rPr>
          <w:b/>
          <w:bCs/>
          <w:szCs w:val="28"/>
        </w:rPr>
      </w:pPr>
      <w:r w:rsidRPr="003D48B2">
        <w:rPr>
          <w:b/>
          <w:bCs/>
          <w:szCs w:val="28"/>
        </w:rPr>
        <w:t>2. Основные</w:t>
      </w:r>
      <w:r>
        <w:rPr>
          <w:b/>
          <w:bCs/>
          <w:szCs w:val="28"/>
        </w:rPr>
        <w:t xml:space="preserve"> направления деятельности в 2020г.</w:t>
      </w:r>
    </w:p>
    <w:p w:rsidR="00B95B66" w:rsidRPr="003D48B2" w:rsidRDefault="00B95B66" w:rsidP="00F13211">
      <w:pPr>
        <w:autoSpaceDE w:val="0"/>
        <w:adjustRightInd w:val="0"/>
        <w:ind w:firstLine="540"/>
        <w:jc w:val="both"/>
        <w:rPr>
          <w:szCs w:val="28"/>
        </w:rPr>
      </w:pPr>
    </w:p>
    <w:p w:rsidR="00B95B66" w:rsidRPr="003D48B2" w:rsidRDefault="00B95B66" w:rsidP="00F13211">
      <w:pPr>
        <w:autoSpaceDE w:val="0"/>
        <w:adjustRightInd w:val="0"/>
        <w:ind w:firstLine="709"/>
        <w:jc w:val="both"/>
        <w:rPr>
          <w:szCs w:val="28"/>
        </w:rPr>
      </w:pPr>
      <w:proofErr w:type="gramStart"/>
      <w:r w:rsidRPr="003D48B2">
        <w:rPr>
          <w:szCs w:val="28"/>
        </w:rPr>
        <w:t>Деятельность Контрольно-счётной палат</w:t>
      </w:r>
      <w:r w:rsidR="00725301">
        <w:rPr>
          <w:szCs w:val="28"/>
        </w:rPr>
        <w:t>ы направлена на предоставление Г</w:t>
      </w:r>
      <w:r w:rsidRPr="003D48B2">
        <w:rPr>
          <w:szCs w:val="28"/>
        </w:rPr>
        <w:t xml:space="preserve">лаве муниципального образования </w:t>
      </w:r>
      <w:proofErr w:type="spellStart"/>
      <w:r>
        <w:rPr>
          <w:szCs w:val="28"/>
        </w:rPr>
        <w:t>Бесланского</w:t>
      </w:r>
      <w:proofErr w:type="spellEnd"/>
      <w:r>
        <w:rPr>
          <w:szCs w:val="28"/>
        </w:rPr>
        <w:t xml:space="preserve"> городского поселения</w:t>
      </w:r>
      <w:r w:rsidRPr="003D48B2">
        <w:rPr>
          <w:szCs w:val="28"/>
        </w:rPr>
        <w:t xml:space="preserve">, Собранию представителей </w:t>
      </w:r>
      <w:proofErr w:type="spellStart"/>
      <w:r>
        <w:rPr>
          <w:szCs w:val="28"/>
        </w:rPr>
        <w:t>Бесланского</w:t>
      </w:r>
      <w:proofErr w:type="spellEnd"/>
      <w:r>
        <w:rPr>
          <w:szCs w:val="28"/>
        </w:rPr>
        <w:t xml:space="preserve"> городского поселения</w:t>
      </w:r>
      <w:r w:rsidRPr="003D48B2">
        <w:rPr>
          <w:szCs w:val="28"/>
        </w:rPr>
        <w:t>, населению  город</w:t>
      </w:r>
      <w:r>
        <w:rPr>
          <w:szCs w:val="28"/>
        </w:rPr>
        <w:t>а Беслана</w:t>
      </w:r>
      <w:r w:rsidRPr="003D48B2">
        <w:rPr>
          <w:szCs w:val="28"/>
        </w:rPr>
        <w:t xml:space="preserve"> объективной и независимой информации о бюджетном процессе в муниципальном образовании и об использовании муниципального имущества, а также на разработку предложений, способствующих повышению эффективности управленческих решений по решению вопросов местного значения,  на усиление роли парламентского контроля по бюджетным вопросам.</w:t>
      </w:r>
      <w:proofErr w:type="gramEnd"/>
    </w:p>
    <w:p w:rsidR="00B95B66" w:rsidRPr="003D48B2" w:rsidRDefault="00B95B66" w:rsidP="00F13211">
      <w:pPr>
        <w:autoSpaceDE w:val="0"/>
        <w:adjustRightInd w:val="0"/>
        <w:ind w:firstLine="708"/>
        <w:jc w:val="both"/>
        <w:rPr>
          <w:szCs w:val="28"/>
        </w:rPr>
      </w:pPr>
      <w:r w:rsidRPr="003D48B2">
        <w:rPr>
          <w:szCs w:val="28"/>
        </w:rPr>
        <w:t xml:space="preserve">Приоритетом в деятельности Контрольно-счётной палаты определён </w:t>
      </w:r>
      <w:proofErr w:type="gramStart"/>
      <w:r w:rsidRPr="003D48B2">
        <w:rPr>
          <w:szCs w:val="28"/>
        </w:rPr>
        <w:t>контроль за</w:t>
      </w:r>
      <w:proofErr w:type="gramEnd"/>
      <w:r w:rsidRPr="003D48B2">
        <w:rPr>
          <w:szCs w:val="28"/>
        </w:rPr>
        <w:t xml:space="preserve"> бюджетным процессом, выполнение основных направлений бюджетной и налоговой политики, эффективностью упра</w:t>
      </w:r>
      <w:r>
        <w:rPr>
          <w:szCs w:val="28"/>
        </w:rPr>
        <w:t>вления муниципальным имуществом.</w:t>
      </w:r>
    </w:p>
    <w:p w:rsidR="00B95B66" w:rsidRPr="003D48B2" w:rsidRDefault="00B95B66" w:rsidP="00F13211">
      <w:pPr>
        <w:autoSpaceDE w:val="0"/>
        <w:adjustRightInd w:val="0"/>
        <w:ind w:firstLine="709"/>
        <w:jc w:val="both"/>
        <w:rPr>
          <w:szCs w:val="28"/>
        </w:rPr>
      </w:pPr>
      <w:r w:rsidRPr="003D48B2">
        <w:rPr>
          <w:szCs w:val="28"/>
        </w:rPr>
        <w:t xml:space="preserve">В </w:t>
      </w:r>
      <w:r>
        <w:rPr>
          <w:szCs w:val="28"/>
        </w:rPr>
        <w:t>течение отчетного периода</w:t>
      </w:r>
      <w:r w:rsidRPr="003D48B2">
        <w:rPr>
          <w:szCs w:val="28"/>
        </w:rPr>
        <w:t xml:space="preserve">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профилактика и предотвращение. </w:t>
      </w:r>
    </w:p>
    <w:p w:rsidR="00B95B66" w:rsidRDefault="00B95B66" w:rsidP="00F13211">
      <w:pPr>
        <w:autoSpaceDE w:val="0"/>
        <w:adjustRightInd w:val="0"/>
        <w:ind w:firstLine="709"/>
        <w:jc w:val="both"/>
        <w:rPr>
          <w:szCs w:val="28"/>
        </w:rPr>
      </w:pPr>
      <w:r w:rsidRPr="003D48B2">
        <w:rPr>
          <w:szCs w:val="28"/>
        </w:rPr>
        <w:t xml:space="preserve">Также проводилась работа по развитию межмуниципального сотрудничества. Контрольно-счетная палата </w:t>
      </w:r>
      <w:proofErr w:type="spellStart"/>
      <w:r>
        <w:rPr>
          <w:szCs w:val="28"/>
        </w:rPr>
        <w:t>Бесланского</w:t>
      </w:r>
      <w:proofErr w:type="spellEnd"/>
      <w:r>
        <w:rPr>
          <w:szCs w:val="28"/>
        </w:rPr>
        <w:t xml:space="preserve"> городского является членом Совета </w:t>
      </w:r>
      <w:r w:rsidRPr="003D48B2">
        <w:rPr>
          <w:szCs w:val="28"/>
        </w:rPr>
        <w:t xml:space="preserve">контрольно-счётных органов </w:t>
      </w:r>
      <w:r>
        <w:rPr>
          <w:szCs w:val="28"/>
        </w:rPr>
        <w:t xml:space="preserve">при Контрольно-счетной палате Республики Северная Осетия - Алания. </w:t>
      </w:r>
    </w:p>
    <w:p w:rsidR="00B95B66" w:rsidRDefault="00B95B66" w:rsidP="00F13211">
      <w:pPr>
        <w:autoSpaceDE w:val="0"/>
        <w:adjustRightInd w:val="0"/>
        <w:ind w:firstLine="709"/>
        <w:jc w:val="both"/>
        <w:rPr>
          <w:szCs w:val="28"/>
        </w:rPr>
      </w:pPr>
    </w:p>
    <w:p w:rsidR="00B95B66" w:rsidRPr="00C203E7" w:rsidRDefault="00B95B66" w:rsidP="00AA0E4A">
      <w:pPr>
        <w:pStyle w:val="aa"/>
        <w:numPr>
          <w:ilvl w:val="0"/>
          <w:numId w:val="2"/>
        </w:numPr>
        <w:autoSpaceDE w:val="0"/>
        <w:adjustRightInd w:val="0"/>
        <w:jc w:val="center"/>
        <w:rPr>
          <w:b/>
          <w:bCs/>
          <w:szCs w:val="28"/>
        </w:rPr>
      </w:pPr>
      <w:r w:rsidRPr="00C203E7">
        <w:rPr>
          <w:b/>
          <w:bCs/>
          <w:szCs w:val="28"/>
        </w:rPr>
        <w:t>Основные итоги работы в 2020 году</w:t>
      </w:r>
    </w:p>
    <w:p w:rsidR="00C203E7" w:rsidRPr="00C203E7" w:rsidRDefault="00C203E7" w:rsidP="00F13211">
      <w:pPr>
        <w:pStyle w:val="aa"/>
        <w:autoSpaceDE w:val="0"/>
        <w:adjustRightInd w:val="0"/>
        <w:jc w:val="both"/>
        <w:rPr>
          <w:b/>
          <w:bCs/>
          <w:szCs w:val="28"/>
        </w:rPr>
      </w:pPr>
    </w:p>
    <w:p w:rsidR="00C203E7" w:rsidRDefault="00B95B66" w:rsidP="00F13211">
      <w:pPr>
        <w:autoSpaceDE w:val="0"/>
        <w:adjustRightInd w:val="0"/>
        <w:ind w:firstLine="540"/>
        <w:jc w:val="both"/>
        <w:rPr>
          <w:szCs w:val="28"/>
        </w:rPr>
      </w:pPr>
      <w:r>
        <w:rPr>
          <w:bCs/>
          <w:szCs w:val="28"/>
        </w:rPr>
        <w:t xml:space="preserve">  В 2020 году </w:t>
      </w:r>
      <w:r w:rsidRPr="009E4C80">
        <w:rPr>
          <w:bCs/>
          <w:szCs w:val="28"/>
        </w:rPr>
        <w:t xml:space="preserve">Контрольно-счетной палатой </w:t>
      </w:r>
      <w:proofErr w:type="spellStart"/>
      <w:r>
        <w:rPr>
          <w:bCs/>
          <w:szCs w:val="28"/>
        </w:rPr>
        <w:t>Бесланского</w:t>
      </w:r>
      <w:proofErr w:type="spellEnd"/>
      <w:r>
        <w:rPr>
          <w:bCs/>
          <w:szCs w:val="28"/>
        </w:rPr>
        <w:t xml:space="preserve"> городского проведено</w:t>
      </w:r>
      <w:r w:rsidR="00D647FA">
        <w:rPr>
          <w:bCs/>
          <w:szCs w:val="28"/>
        </w:rPr>
        <w:t xml:space="preserve"> 9 </w:t>
      </w:r>
      <w:r w:rsidRPr="003D48B2">
        <w:rPr>
          <w:szCs w:val="28"/>
        </w:rPr>
        <w:t>экспертно-аналитических мероприятий</w:t>
      </w:r>
      <w:r w:rsidR="00D647FA">
        <w:rPr>
          <w:szCs w:val="28"/>
        </w:rPr>
        <w:t xml:space="preserve"> и </w:t>
      </w:r>
      <w:r>
        <w:rPr>
          <w:bCs/>
          <w:szCs w:val="28"/>
        </w:rPr>
        <w:t xml:space="preserve">контрольных </w:t>
      </w:r>
      <w:r w:rsidRPr="006D3FFE">
        <w:rPr>
          <w:bCs/>
          <w:szCs w:val="28"/>
        </w:rPr>
        <w:lastRenderedPageBreak/>
        <w:t>мероприятия</w:t>
      </w:r>
      <w:r w:rsidR="00C203E7">
        <w:rPr>
          <w:szCs w:val="28"/>
        </w:rPr>
        <w:t xml:space="preserve">, из которых 2 мероприятия проведены по поручению Главы муниципального образования </w:t>
      </w:r>
      <w:proofErr w:type="spellStart"/>
      <w:r w:rsidR="00C203E7">
        <w:rPr>
          <w:szCs w:val="28"/>
        </w:rPr>
        <w:t>Бесланского</w:t>
      </w:r>
      <w:proofErr w:type="spellEnd"/>
      <w:r w:rsidR="00C203E7">
        <w:rPr>
          <w:szCs w:val="28"/>
        </w:rPr>
        <w:t xml:space="preserve"> городского поселения.</w:t>
      </w:r>
      <w:r w:rsidR="006D3FFE" w:rsidRPr="006D3FFE">
        <w:rPr>
          <w:szCs w:val="28"/>
        </w:rPr>
        <w:t xml:space="preserve"> </w:t>
      </w:r>
    </w:p>
    <w:p w:rsidR="00B95B66" w:rsidRDefault="006D3FFE" w:rsidP="00F13211">
      <w:pPr>
        <w:autoSpaceDE w:val="0"/>
        <w:adjustRightInd w:val="0"/>
        <w:ind w:firstLine="540"/>
        <w:jc w:val="both"/>
        <w:rPr>
          <w:szCs w:val="28"/>
        </w:rPr>
      </w:pPr>
      <w:r w:rsidRPr="006D3FFE">
        <w:rPr>
          <w:szCs w:val="28"/>
        </w:rPr>
        <w:t>В том числе</w:t>
      </w:r>
      <w:r>
        <w:rPr>
          <w:szCs w:val="28"/>
        </w:rPr>
        <w:t>:</w:t>
      </w:r>
    </w:p>
    <w:p w:rsidR="006D3FFE" w:rsidRPr="006D3FFE" w:rsidRDefault="006D3FFE" w:rsidP="00F13211">
      <w:pPr>
        <w:autoSpaceDE w:val="0"/>
        <w:adjustRightInd w:val="0"/>
        <w:ind w:firstLine="540"/>
        <w:jc w:val="both"/>
        <w:rPr>
          <w:szCs w:val="28"/>
        </w:rPr>
      </w:pPr>
      <w:r>
        <w:rPr>
          <w:szCs w:val="28"/>
        </w:rPr>
        <w:t>Контрольные мероприятия:</w:t>
      </w:r>
    </w:p>
    <w:p w:rsidR="00B95B66" w:rsidRDefault="00B95B66" w:rsidP="00F13211">
      <w:pPr>
        <w:jc w:val="both"/>
        <w:rPr>
          <w:szCs w:val="28"/>
        </w:rPr>
      </w:pPr>
      <w:r w:rsidRPr="00AA650F">
        <w:rPr>
          <w:szCs w:val="28"/>
        </w:rPr>
        <w:t xml:space="preserve">1. </w:t>
      </w:r>
      <w:r>
        <w:rPr>
          <w:szCs w:val="28"/>
        </w:rPr>
        <w:t>П</w:t>
      </w:r>
      <w:r w:rsidRPr="00AA650F">
        <w:rPr>
          <w:szCs w:val="28"/>
        </w:rPr>
        <w:t xml:space="preserve">роверка </w:t>
      </w:r>
      <w:r>
        <w:rPr>
          <w:szCs w:val="28"/>
        </w:rPr>
        <w:t>финансово-</w:t>
      </w:r>
      <w:r w:rsidR="00FB09E4">
        <w:rPr>
          <w:szCs w:val="28"/>
        </w:rPr>
        <w:t>хозяйственной деятельности МУП «</w:t>
      </w:r>
      <w:proofErr w:type="spellStart"/>
      <w:r w:rsidR="00FB09E4">
        <w:rPr>
          <w:szCs w:val="28"/>
        </w:rPr>
        <w:t>Чистосервис</w:t>
      </w:r>
      <w:proofErr w:type="spellEnd"/>
      <w:r w:rsidR="00FB09E4">
        <w:rPr>
          <w:szCs w:val="28"/>
        </w:rPr>
        <w:t xml:space="preserve">» в </w:t>
      </w:r>
      <w:r>
        <w:rPr>
          <w:szCs w:val="28"/>
        </w:rPr>
        <w:t>201</w:t>
      </w:r>
      <w:r w:rsidR="00FB09E4">
        <w:rPr>
          <w:szCs w:val="28"/>
        </w:rPr>
        <w:t>9</w:t>
      </w:r>
      <w:r>
        <w:rPr>
          <w:szCs w:val="28"/>
        </w:rPr>
        <w:t>г</w:t>
      </w:r>
    </w:p>
    <w:p w:rsidR="00B95B66" w:rsidRDefault="00B95B66" w:rsidP="00F13211">
      <w:pPr>
        <w:pStyle w:val="Default"/>
        <w:jc w:val="both"/>
        <w:rPr>
          <w:sz w:val="28"/>
          <w:szCs w:val="28"/>
        </w:rPr>
      </w:pPr>
      <w:r>
        <w:rPr>
          <w:sz w:val="28"/>
          <w:szCs w:val="28"/>
        </w:rPr>
        <w:t xml:space="preserve">2. </w:t>
      </w:r>
      <w:r w:rsidR="007C314B" w:rsidRPr="007C314B">
        <w:rPr>
          <w:sz w:val="28"/>
          <w:szCs w:val="28"/>
        </w:rPr>
        <w:t xml:space="preserve">Проверка эффективности использования бюджетных средств, выделенных в 2019 году АМС </w:t>
      </w:r>
      <w:proofErr w:type="spellStart"/>
      <w:r w:rsidR="007C314B" w:rsidRPr="007C314B">
        <w:rPr>
          <w:sz w:val="28"/>
          <w:szCs w:val="28"/>
        </w:rPr>
        <w:t>Бесланского</w:t>
      </w:r>
      <w:proofErr w:type="spellEnd"/>
      <w:r w:rsidR="007C314B" w:rsidRPr="007C314B">
        <w:rPr>
          <w:sz w:val="28"/>
          <w:szCs w:val="28"/>
        </w:rPr>
        <w:t xml:space="preserve"> городского поселения на реализацию мероприятий по установке опоры освещения на кольцевой развязке </w:t>
      </w:r>
      <w:proofErr w:type="spellStart"/>
      <w:r w:rsidR="007C314B" w:rsidRPr="007C314B">
        <w:rPr>
          <w:sz w:val="28"/>
          <w:szCs w:val="28"/>
        </w:rPr>
        <w:t>ул</w:t>
      </w:r>
      <w:proofErr w:type="gramStart"/>
      <w:r w:rsidR="007C314B" w:rsidRPr="007C314B">
        <w:rPr>
          <w:sz w:val="28"/>
          <w:szCs w:val="28"/>
        </w:rPr>
        <w:t>.С</w:t>
      </w:r>
      <w:proofErr w:type="gramEnd"/>
      <w:r w:rsidR="007C314B" w:rsidRPr="007C314B">
        <w:rPr>
          <w:sz w:val="28"/>
          <w:szCs w:val="28"/>
        </w:rPr>
        <w:t>уворова-Дзарахохова-Коминтерна</w:t>
      </w:r>
      <w:proofErr w:type="spellEnd"/>
      <w:r w:rsidR="007C314B" w:rsidRPr="007C314B">
        <w:rPr>
          <w:sz w:val="28"/>
          <w:szCs w:val="28"/>
        </w:rPr>
        <w:t xml:space="preserve"> г.Беслана</w:t>
      </w:r>
    </w:p>
    <w:p w:rsidR="007C314B" w:rsidRPr="007C314B" w:rsidRDefault="007C314B" w:rsidP="00F13211">
      <w:pPr>
        <w:ind w:right="-284"/>
        <w:jc w:val="both"/>
        <w:rPr>
          <w:szCs w:val="28"/>
        </w:rPr>
      </w:pPr>
      <w:r>
        <w:rPr>
          <w:szCs w:val="28"/>
        </w:rPr>
        <w:t xml:space="preserve">3. </w:t>
      </w:r>
      <w:r w:rsidRPr="007C314B">
        <w:rPr>
          <w:szCs w:val="28"/>
        </w:rPr>
        <w:t>Проверка эффективности использования бюджетных средств,</w:t>
      </w:r>
      <w:r>
        <w:rPr>
          <w:szCs w:val="28"/>
        </w:rPr>
        <w:t xml:space="preserve"> </w:t>
      </w:r>
      <w:r w:rsidRPr="007C314B">
        <w:rPr>
          <w:szCs w:val="28"/>
        </w:rPr>
        <w:t xml:space="preserve">выделенных в 2019 году АМС </w:t>
      </w:r>
      <w:proofErr w:type="spellStart"/>
      <w:r w:rsidRPr="007C314B">
        <w:rPr>
          <w:szCs w:val="28"/>
        </w:rPr>
        <w:t>Бесланского</w:t>
      </w:r>
      <w:proofErr w:type="spellEnd"/>
      <w:r w:rsidRPr="007C314B">
        <w:rPr>
          <w:szCs w:val="28"/>
        </w:rPr>
        <w:t xml:space="preserve"> городского поселения</w:t>
      </w:r>
      <w:r>
        <w:rPr>
          <w:szCs w:val="28"/>
        </w:rPr>
        <w:t xml:space="preserve"> </w:t>
      </w:r>
      <w:r w:rsidRPr="007C314B">
        <w:rPr>
          <w:szCs w:val="28"/>
        </w:rPr>
        <w:t>на реализацию мероприятий в рамках муниципального контракта</w:t>
      </w:r>
      <w:r>
        <w:rPr>
          <w:szCs w:val="28"/>
        </w:rPr>
        <w:t xml:space="preserve"> </w:t>
      </w:r>
      <w:r w:rsidRPr="007C314B">
        <w:rPr>
          <w:szCs w:val="28"/>
        </w:rPr>
        <w:t>«Выполнение работ по озеленению,</w:t>
      </w:r>
      <w:r>
        <w:rPr>
          <w:szCs w:val="28"/>
        </w:rPr>
        <w:t xml:space="preserve"> </w:t>
      </w:r>
      <w:r w:rsidRPr="007C314B">
        <w:rPr>
          <w:szCs w:val="28"/>
        </w:rPr>
        <w:t xml:space="preserve">выкашиванию газонов, валке и обрезке деревьев на территории </w:t>
      </w:r>
      <w:proofErr w:type="gramStart"/>
      <w:r w:rsidRPr="007C314B">
        <w:rPr>
          <w:szCs w:val="28"/>
        </w:rPr>
        <w:t>г</w:t>
      </w:r>
      <w:proofErr w:type="gramEnd"/>
      <w:r w:rsidRPr="007C314B">
        <w:rPr>
          <w:szCs w:val="28"/>
        </w:rPr>
        <w:t>. Беслан в 2019 году</w:t>
      </w:r>
    </w:p>
    <w:p w:rsidR="00B95B66" w:rsidRDefault="00B95B66" w:rsidP="00F13211">
      <w:pPr>
        <w:pStyle w:val="a4"/>
        <w:spacing w:before="0" w:beforeAutospacing="0" w:after="0"/>
        <w:jc w:val="both"/>
        <w:rPr>
          <w:sz w:val="28"/>
          <w:szCs w:val="28"/>
        </w:rPr>
      </w:pPr>
      <w:r>
        <w:rPr>
          <w:rFonts w:eastAsiaTheme="minorHAnsi"/>
          <w:b/>
          <w:color w:val="000000"/>
          <w:sz w:val="28"/>
          <w:szCs w:val="28"/>
          <w:lang w:eastAsia="en-US"/>
        </w:rPr>
        <w:t xml:space="preserve">           -</w:t>
      </w:r>
      <w:r w:rsidR="007C314B">
        <w:rPr>
          <w:rFonts w:eastAsiaTheme="minorHAnsi"/>
          <w:color w:val="000000"/>
          <w:sz w:val="28"/>
          <w:szCs w:val="28"/>
          <w:lang w:eastAsia="en-US"/>
        </w:rPr>
        <w:t>6</w:t>
      </w:r>
      <w:r w:rsidRPr="006708AD">
        <w:rPr>
          <w:sz w:val="28"/>
          <w:szCs w:val="28"/>
        </w:rPr>
        <w:t xml:space="preserve"> </w:t>
      </w:r>
      <w:proofErr w:type="gramStart"/>
      <w:r w:rsidRPr="006708AD">
        <w:rPr>
          <w:sz w:val="28"/>
          <w:szCs w:val="28"/>
        </w:rPr>
        <w:t>экс</w:t>
      </w:r>
      <w:r>
        <w:rPr>
          <w:sz w:val="28"/>
          <w:szCs w:val="28"/>
        </w:rPr>
        <w:t>пертно-аналитических</w:t>
      </w:r>
      <w:proofErr w:type="gramEnd"/>
      <w:r>
        <w:rPr>
          <w:sz w:val="28"/>
          <w:szCs w:val="28"/>
        </w:rPr>
        <w:t xml:space="preserve"> мероприятия</w:t>
      </w:r>
    </w:p>
    <w:p w:rsidR="00B95B66" w:rsidRDefault="00B95B66" w:rsidP="00F13211">
      <w:pPr>
        <w:jc w:val="both"/>
        <w:rPr>
          <w:szCs w:val="28"/>
        </w:rPr>
      </w:pPr>
      <w:r>
        <w:rPr>
          <w:szCs w:val="28"/>
        </w:rPr>
        <w:t xml:space="preserve">1. </w:t>
      </w:r>
      <w:r w:rsidRPr="001A0DE2">
        <w:rPr>
          <w:szCs w:val="28"/>
        </w:rPr>
        <w:t xml:space="preserve">Аналитическая работа по исполнению бюджета МО </w:t>
      </w:r>
      <w:proofErr w:type="spellStart"/>
      <w:r w:rsidRPr="001A0DE2">
        <w:rPr>
          <w:szCs w:val="28"/>
        </w:rPr>
        <w:t>Бесла</w:t>
      </w:r>
      <w:r>
        <w:rPr>
          <w:szCs w:val="28"/>
        </w:rPr>
        <w:t>нского</w:t>
      </w:r>
      <w:proofErr w:type="spellEnd"/>
      <w:r>
        <w:rPr>
          <w:szCs w:val="28"/>
        </w:rPr>
        <w:t xml:space="preserve"> городс</w:t>
      </w:r>
      <w:r w:rsidR="007C314B">
        <w:rPr>
          <w:szCs w:val="28"/>
        </w:rPr>
        <w:t>кого поселения за 1 квартал 2020</w:t>
      </w:r>
      <w:r>
        <w:rPr>
          <w:szCs w:val="28"/>
        </w:rPr>
        <w:t>г</w:t>
      </w:r>
    </w:p>
    <w:p w:rsidR="00B95B66" w:rsidRDefault="00B95B66" w:rsidP="00F13211">
      <w:pPr>
        <w:jc w:val="both"/>
        <w:rPr>
          <w:szCs w:val="28"/>
        </w:rPr>
      </w:pPr>
      <w:r>
        <w:rPr>
          <w:szCs w:val="28"/>
        </w:rPr>
        <w:t xml:space="preserve">2. </w:t>
      </w:r>
      <w:r w:rsidRPr="001A0DE2">
        <w:rPr>
          <w:szCs w:val="28"/>
        </w:rPr>
        <w:t xml:space="preserve">Аналитическая работа по исполнению бюджета МО </w:t>
      </w:r>
      <w:proofErr w:type="spellStart"/>
      <w:r w:rsidRPr="001A0DE2">
        <w:rPr>
          <w:szCs w:val="28"/>
        </w:rPr>
        <w:t>Бесланского</w:t>
      </w:r>
      <w:proofErr w:type="spellEnd"/>
      <w:r w:rsidRPr="001A0DE2">
        <w:rPr>
          <w:szCs w:val="28"/>
        </w:rPr>
        <w:t xml:space="preserve"> городского поселения </w:t>
      </w:r>
      <w:r w:rsidR="007C314B">
        <w:rPr>
          <w:szCs w:val="28"/>
        </w:rPr>
        <w:t xml:space="preserve"> за 1полугодие 2020</w:t>
      </w:r>
      <w:r>
        <w:rPr>
          <w:szCs w:val="28"/>
        </w:rPr>
        <w:t>г</w:t>
      </w:r>
    </w:p>
    <w:p w:rsidR="00B95B66" w:rsidRDefault="00B95B66" w:rsidP="00F13211">
      <w:pPr>
        <w:jc w:val="both"/>
        <w:rPr>
          <w:szCs w:val="28"/>
        </w:rPr>
      </w:pPr>
      <w:r>
        <w:rPr>
          <w:szCs w:val="28"/>
        </w:rPr>
        <w:t xml:space="preserve">3. </w:t>
      </w:r>
      <w:r w:rsidRPr="001A0DE2">
        <w:rPr>
          <w:szCs w:val="28"/>
        </w:rPr>
        <w:t xml:space="preserve">Аналитическая работа по исполнению бюджета МО </w:t>
      </w:r>
      <w:proofErr w:type="spellStart"/>
      <w:r w:rsidRPr="001A0DE2">
        <w:rPr>
          <w:szCs w:val="28"/>
        </w:rPr>
        <w:t>Бесланского</w:t>
      </w:r>
      <w:proofErr w:type="spellEnd"/>
      <w:r w:rsidRPr="001A0DE2">
        <w:rPr>
          <w:szCs w:val="28"/>
        </w:rPr>
        <w:t xml:space="preserve"> городского поселения за  </w:t>
      </w:r>
      <w:r w:rsidR="007C314B">
        <w:rPr>
          <w:szCs w:val="28"/>
        </w:rPr>
        <w:t>9 месяцев 2020</w:t>
      </w:r>
      <w:r>
        <w:rPr>
          <w:szCs w:val="28"/>
        </w:rPr>
        <w:t>г</w:t>
      </w:r>
    </w:p>
    <w:p w:rsidR="00B95B66" w:rsidRDefault="00B95B66" w:rsidP="00F13211">
      <w:pPr>
        <w:jc w:val="both"/>
        <w:rPr>
          <w:szCs w:val="28"/>
        </w:rPr>
      </w:pPr>
      <w:r>
        <w:rPr>
          <w:szCs w:val="28"/>
        </w:rPr>
        <w:t xml:space="preserve">4. Заключение к проекту решения Собрания представителей </w:t>
      </w:r>
      <w:proofErr w:type="spellStart"/>
      <w:r>
        <w:rPr>
          <w:szCs w:val="28"/>
        </w:rPr>
        <w:t>Бесланского</w:t>
      </w:r>
      <w:proofErr w:type="spellEnd"/>
      <w:r>
        <w:rPr>
          <w:szCs w:val="28"/>
        </w:rPr>
        <w:t xml:space="preserve"> городского поселения "О бюджете МО </w:t>
      </w:r>
      <w:proofErr w:type="spellStart"/>
      <w:r>
        <w:rPr>
          <w:szCs w:val="28"/>
        </w:rPr>
        <w:t>Бесланск</w:t>
      </w:r>
      <w:r w:rsidR="007C314B">
        <w:rPr>
          <w:szCs w:val="28"/>
        </w:rPr>
        <w:t>ого</w:t>
      </w:r>
      <w:proofErr w:type="spellEnd"/>
      <w:r w:rsidR="007C314B">
        <w:rPr>
          <w:szCs w:val="28"/>
        </w:rPr>
        <w:t xml:space="preserve"> городского поселения на 2020</w:t>
      </w:r>
      <w:r>
        <w:rPr>
          <w:szCs w:val="28"/>
        </w:rPr>
        <w:t>г."</w:t>
      </w:r>
    </w:p>
    <w:p w:rsidR="00B95B66" w:rsidRDefault="00B95B66" w:rsidP="00F13211">
      <w:pPr>
        <w:jc w:val="both"/>
        <w:rPr>
          <w:szCs w:val="28"/>
        </w:rPr>
      </w:pPr>
      <w:r>
        <w:rPr>
          <w:szCs w:val="28"/>
        </w:rPr>
        <w:t xml:space="preserve">5. Заключение на отчет об исполнении бюджета </w:t>
      </w:r>
      <w:proofErr w:type="spellStart"/>
      <w:r>
        <w:rPr>
          <w:szCs w:val="28"/>
        </w:rPr>
        <w:t>Бесланск</w:t>
      </w:r>
      <w:r w:rsidR="007C314B">
        <w:rPr>
          <w:szCs w:val="28"/>
        </w:rPr>
        <w:t>ого</w:t>
      </w:r>
      <w:proofErr w:type="spellEnd"/>
      <w:r w:rsidR="007C314B">
        <w:rPr>
          <w:szCs w:val="28"/>
        </w:rPr>
        <w:t xml:space="preserve"> городского поселения за 2019</w:t>
      </w:r>
      <w:r>
        <w:rPr>
          <w:szCs w:val="28"/>
        </w:rPr>
        <w:t xml:space="preserve">г. </w:t>
      </w:r>
    </w:p>
    <w:p w:rsidR="007C314B" w:rsidRDefault="00B95B66" w:rsidP="00F13211">
      <w:pPr>
        <w:jc w:val="both"/>
        <w:rPr>
          <w:szCs w:val="28"/>
        </w:rPr>
      </w:pPr>
      <w:r>
        <w:rPr>
          <w:szCs w:val="28"/>
        </w:rPr>
        <w:t xml:space="preserve">6. </w:t>
      </w:r>
      <w:r w:rsidR="007C314B">
        <w:rPr>
          <w:szCs w:val="28"/>
        </w:rPr>
        <w:t xml:space="preserve">Заключение к проекту решения Собрания представителей </w:t>
      </w:r>
      <w:proofErr w:type="spellStart"/>
      <w:r w:rsidR="007C314B">
        <w:rPr>
          <w:szCs w:val="28"/>
        </w:rPr>
        <w:t>Бесланского</w:t>
      </w:r>
      <w:proofErr w:type="spellEnd"/>
      <w:r w:rsidR="007C314B">
        <w:rPr>
          <w:szCs w:val="28"/>
        </w:rPr>
        <w:t xml:space="preserve"> городского поселения "О бюджете МО </w:t>
      </w:r>
      <w:proofErr w:type="spellStart"/>
      <w:r w:rsidR="007C314B">
        <w:rPr>
          <w:szCs w:val="28"/>
        </w:rPr>
        <w:t>Бесланского</w:t>
      </w:r>
      <w:proofErr w:type="spellEnd"/>
      <w:r w:rsidR="007C314B">
        <w:rPr>
          <w:szCs w:val="28"/>
        </w:rPr>
        <w:t xml:space="preserve"> городского поселения на 2021г."</w:t>
      </w:r>
    </w:p>
    <w:p w:rsidR="00B95B66" w:rsidRDefault="009A720D" w:rsidP="00F13211">
      <w:pPr>
        <w:jc w:val="both"/>
        <w:rPr>
          <w:szCs w:val="28"/>
        </w:rPr>
      </w:pPr>
      <w:r>
        <w:rPr>
          <w:bCs/>
          <w:szCs w:val="28"/>
        </w:rPr>
        <w:t xml:space="preserve">               П</w:t>
      </w:r>
      <w:r w:rsidRPr="003D48B2">
        <w:rPr>
          <w:bCs/>
          <w:szCs w:val="28"/>
        </w:rPr>
        <w:t xml:space="preserve">о </w:t>
      </w:r>
      <w:r>
        <w:rPr>
          <w:bCs/>
          <w:szCs w:val="28"/>
        </w:rPr>
        <w:t xml:space="preserve">результатам названных мероприятий </w:t>
      </w:r>
      <w:r w:rsidRPr="003D48B2">
        <w:rPr>
          <w:bCs/>
          <w:szCs w:val="28"/>
        </w:rPr>
        <w:t xml:space="preserve"> подготовлено и передано в Собрание представителей </w:t>
      </w:r>
      <w:proofErr w:type="spellStart"/>
      <w:r>
        <w:rPr>
          <w:bCs/>
          <w:szCs w:val="28"/>
        </w:rPr>
        <w:t>Бесланского</w:t>
      </w:r>
      <w:proofErr w:type="spellEnd"/>
      <w:r>
        <w:rPr>
          <w:bCs/>
          <w:szCs w:val="28"/>
        </w:rPr>
        <w:t xml:space="preserve"> городского поселения </w:t>
      </w:r>
      <w:r w:rsidRPr="003D48B2">
        <w:rPr>
          <w:bCs/>
          <w:szCs w:val="28"/>
        </w:rPr>
        <w:t xml:space="preserve"> и АМС </w:t>
      </w:r>
      <w:proofErr w:type="spellStart"/>
      <w:r>
        <w:rPr>
          <w:bCs/>
          <w:szCs w:val="28"/>
        </w:rPr>
        <w:t>Бесланского</w:t>
      </w:r>
      <w:proofErr w:type="spellEnd"/>
      <w:r>
        <w:rPr>
          <w:bCs/>
          <w:szCs w:val="28"/>
        </w:rPr>
        <w:t xml:space="preserve"> городского поселения 9 заключений.</w:t>
      </w:r>
    </w:p>
    <w:p w:rsidR="00B95B66" w:rsidRPr="001C6676" w:rsidRDefault="00B95B66" w:rsidP="00D22603">
      <w:pPr>
        <w:rPr>
          <w:lang w:eastAsia="ru-RU"/>
        </w:rPr>
      </w:pPr>
      <w:r w:rsidRPr="00BC6F6F">
        <w:t xml:space="preserve">                  В ходе контрольных  мероприятий</w:t>
      </w:r>
      <w:r w:rsidRPr="001C6676">
        <w:rPr>
          <w:lang w:eastAsia="ru-RU"/>
        </w:rPr>
        <w:t xml:space="preserve"> </w:t>
      </w:r>
      <w:r w:rsidRPr="00EB50BE">
        <w:rPr>
          <w:lang w:eastAsia="ru-RU"/>
        </w:rPr>
        <w:t xml:space="preserve">было </w:t>
      </w:r>
      <w:r w:rsidR="00D35131">
        <w:rPr>
          <w:lang w:eastAsia="ru-RU"/>
        </w:rPr>
        <w:t>проверено 31,665 млн. руб. бюджетных средств. В</w:t>
      </w:r>
      <w:r>
        <w:rPr>
          <w:lang w:eastAsia="ru-RU"/>
        </w:rPr>
        <w:t xml:space="preserve">ыявлено нарушений </w:t>
      </w:r>
      <w:r w:rsidRPr="00EB50BE">
        <w:rPr>
          <w:lang w:eastAsia="ru-RU"/>
        </w:rPr>
        <w:t xml:space="preserve"> на общую сумму</w:t>
      </w:r>
      <w:r w:rsidRPr="001C6676">
        <w:rPr>
          <w:lang w:eastAsia="ru-RU"/>
        </w:rPr>
        <w:t xml:space="preserve"> </w:t>
      </w:r>
      <w:r w:rsidR="00D35131">
        <w:rPr>
          <w:lang w:eastAsia="ru-RU"/>
        </w:rPr>
        <w:t>12,836</w:t>
      </w:r>
      <w:r w:rsidRPr="00EB50BE">
        <w:rPr>
          <w:lang w:eastAsia="ru-RU"/>
        </w:rPr>
        <w:t xml:space="preserve"> </w:t>
      </w:r>
      <w:r w:rsidRPr="001C6676">
        <w:rPr>
          <w:lang w:eastAsia="ru-RU"/>
        </w:rPr>
        <w:t>млн.</w:t>
      </w:r>
      <w:r w:rsidRPr="00EB50BE">
        <w:rPr>
          <w:lang w:eastAsia="ru-RU"/>
        </w:rPr>
        <w:t xml:space="preserve"> рублей, в том числе:</w:t>
      </w:r>
      <w:r w:rsidRPr="00EB50BE">
        <w:rPr>
          <w:sz w:val="24"/>
          <w:szCs w:val="24"/>
          <w:lang w:eastAsia="ru-RU"/>
        </w:rPr>
        <w:br/>
      </w:r>
      <w:r w:rsidRPr="00EB50BE">
        <w:rPr>
          <w:lang w:eastAsia="ru-RU"/>
        </w:rPr>
        <w:t>-</w:t>
      </w:r>
      <w:r>
        <w:rPr>
          <w:lang w:eastAsia="ru-RU"/>
        </w:rPr>
        <w:t xml:space="preserve">    </w:t>
      </w:r>
      <w:r w:rsidRPr="00EB50BE">
        <w:rPr>
          <w:lang w:eastAsia="ru-RU"/>
        </w:rPr>
        <w:t xml:space="preserve">неэффективное  использование средств </w:t>
      </w:r>
      <w:r w:rsidRPr="001C6676">
        <w:rPr>
          <w:lang w:eastAsia="ru-RU"/>
        </w:rPr>
        <w:t xml:space="preserve">- </w:t>
      </w:r>
      <w:r w:rsidR="00D35131">
        <w:rPr>
          <w:lang w:eastAsia="ru-RU"/>
        </w:rPr>
        <w:t xml:space="preserve">5,244 </w:t>
      </w:r>
      <w:r w:rsidRPr="001C6676">
        <w:rPr>
          <w:lang w:eastAsia="ru-RU"/>
        </w:rPr>
        <w:t>млн.</w:t>
      </w:r>
      <w:r w:rsidRPr="00EB50BE">
        <w:rPr>
          <w:lang w:eastAsia="ru-RU"/>
        </w:rPr>
        <w:t xml:space="preserve"> </w:t>
      </w:r>
      <w:proofErr w:type="spellStart"/>
      <w:r w:rsidRPr="00EB50BE">
        <w:rPr>
          <w:lang w:eastAsia="ru-RU"/>
        </w:rPr>
        <w:t>руб</w:t>
      </w:r>
      <w:proofErr w:type="spellEnd"/>
      <w:r w:rsidRPr="00EB50BE">
        <w:rPr>
          <w:lang w:eastAsia="ru-RU"/>
        </w:rPr>
        <w:t>;</w:t>
      </w:r>
      <w:r w:rsidRPr="00EB50BE">
        <w:rPr>
          <w:sz w:val="24"/>
          <w:szCs w:val="24"/>
          <w:lang w:eastAsia="ru-RU"/>
        </w:rPr>
        <w:br/>
      </w:r>
      <w:r w:rsidRPr="00EB50BE">
        <w:rPr>
          <w:lang w:eastAsia="ru-RU"/>
        </w:rPr>
        <w:t>-</w:t>
      </w:r>
      <w:r>
        <w:rPr>
          <w:lang w:eastAsia="ru-RU"/>
        </w:rPr>
        <w:t xml:space="preserve"> </w:t>
      </w:r>
      <w:r w:rsidR="006A5A7A">
        <w:rPr>
          <w:lang w:eastAsia="ru-RU"/>
        </w:rPr>
        <w:t xml:space="preserve">   </w:t>
      </w:r>
      <w:r w:rsidR="00D35131">
        <w:rPr>
          <w:lang w:eastAsia="ru-RU"/>
        </w:rPr>
        <w:t xml:space="preserve">неправомерное расходование </w:t>
      </w:r>
      <w:r w:rsidRPr="001C6676">
        <w:rPr>
          <w:lang w:eastAsia="ru-RU"/>
        </w:rPr>
        <w:t>–</w:t>
      </w:r>
      <w:r w:rsidR="00D35131">
        <w:rPr>
          <w:lang w:eastAsia="ru-RU"/>
        </w:rPr>
        <w:t xml:space="preserve"> 2,430 </w:t>
      </w:r>
      <w:r w:rsidRPr="001C6676">
        <w:rPr>
          <w:lang w:eastAsia="ru-RU"/>
        </w:rPr>
        <w:t>млн</w:t>
      </w:r>
      <w:r w:rsidRPr="00EB50BE">
        <w:rPr>
          <w:lang w:eastAsia="ru-RU"/>
        </w:rPr>
        <w:t>. рублей</w:t>
      </w:r>
    </w:p>
    <w:p w:rsidR="00B95B66" w:rsidRDefault="00B95B66" w:rsidP="00D22603">
      <w:pPr>
        <w:rPr>
          <w:lang w:eastAsia="ru-RU"/>
        </w:rPr>
      </w:pPr>
      <w:r>
        <w:rPr>
          <w:lang w:eastAsia="ru-RU"/>
        </w:rPr>
        <w:t xml:space="preserve">- </w:t>
      </w:r>
      <w:r w:rsidR="0087320D">
        <w:rPr>
          <w:lang w:eastAsia="ru-RU"/>
        </w:rPr>
        <w:t xml:space="preserve">   </w:t>
      </w:r>
      <w:r>
        <w:rPr>
          <w:lang w:eastAsia="ru-RU"/>
        </w:rPr>
        <w:t>п</w:t>
      </w:r>
      <w:r w:rsidRPr="00EB50BE">
        <w:rPr>
          <w:lang w:eastAsia="ru-RU"/>
        </w:rPr>
        <w:t xml:space="preserve">рочие нарушения </w:t>
      </w:r>
      <w:r w:rsidR="0087320D">
        <w:rPr>
          <w:lang w:eastAsia="ru-RU"/>
        </w:rPr>
        <w:t>–</w:t>
      </w:r>
      <w:r>
        <w:rPr>
          <w:lang w:eastAsia="ru-RU"/>
        </w:rPr>
        <w:t xml:space="preserve"> </w:t>
      </w:r>
      <w:r w:rsidR="0087320D">
        <w:rPr>
          <w:lang w:eastAsia="ru-RU"/>
        </w:rPr>
        <w:t xml:space="preserve">4,587 </w:t>
      </w:r>
      <w:r w:rsidRPr="001C6676">
        <w:rPr>
          <w:lang w:eastAsia="ru-RU"/>
        </w:rPr>
        <w:t>млн</w:t>
      </w:r>
      <w:proofErr w:type="gramStart"/>
      <w:r w:rsidRPr="001C6676">
        <w:rPr>
          <w:lang w:eastAsia="ru-RU"/>
        </w:rPr>
        <w:t>.р</w:t>
      </w:r>
      <w:proofErr w:type="gramEnd"/>
      <w:r w:rsidRPr="001C6676">
        <w:rPr>
          <w:lang w:eastAsia="ru-RU"/>
        </w:rPr>
        <w:t>уб.</w:t>
      </w:r>
      <w:r w:rsidRPr="00EB50BE">
        <w:rPr>
          <w:lang w:eastAsia="ru-RU"/>
        </w:rPr>
        <w:t xml:space="preserve"> руб.</w:t>
      </w:r>
      <w:r w:rsidRPr="00EB50BE">
        <w:rPr>
          <w:sz w:val="24"/>
          <w:szCs w:val="24"/>
          <w:lang w:eastAsia="ru-RU"/>
        </w:rPr>
        <w:br/>
      </w:r>
      <w:r w:rsidR="0087320D">
        <w:rPr>
          <w:lang w:eastAsia="ru-RU"/>
        </w:rPr>
        <w:t>-    нецелевое</w:t>
      </w:r>
      <w:r w:rsidRPr="00EB50BE">
        <w:rPr>
          <w:lang w:eastAsia="ru-RU"/>
        </w:rPr>
        <w:t xml:space="preserve"> исполь</w:t>
      </w:r>
      <w:r w:rsidR="0087320D">
        <w:rPr>
          <w:lang w:eastAsia="ru-RU"/>
        </w:rPr>
        <w:t xml:space="preserve">зование – 0,573 </w:t>
      </w:r>
      <w:proofErr w:type="spellStart"/>
      <w:r w:rsidR="0087320D">
        <w:rPr>
          <w:lang w:eastAsia="ru-RU"/>
        </w:rPr>
        <w:t>млн.руб</w:t>
      </w:r>
      <w:proofErr w:type="spellEnd"/>
    </w:p>
    <w:p w:rsidR="009A720D" w:rsidRDefault="0087320D" w:rsidP="00F13211">
      <w:pPr>
        <w:jc w:val="both"/>
        <w:rPr>
          <w:lang w:eastAsia="ru-RU"/>
        </w:rPr>
      </w:pPr>
      <w:r>
        <w:rPr>
          <w:lang w:eastAsia="ru-RU"/>
        </w:rPr>
        <w:t xml:space="preserve">                 Нарушения </w:t>
      </w:r>
      <w:r w:rsidRPr="001C6676">
        <w:rPr>
          <w:lang w:eastAsia="ru-RU"/>
        </w:rPr>
        <w:t xml:space="preserve">при осуществлении закупок </w:t>
      </w:r>
      <w:r>
        <w:rPr>
          <w:lang w:eastAsia="ru-RU"/>
        </w:rPr>
        <w:t>составили</w:t>
      </w:r>
      <w:r w:rsidRPr="001C6676">
        <w:rPr>
          <w:lang w:eastAsia="ru-RU"/>
        </w:rPr>
        <w:t xml:space="preserve"> </w:t>
      </w:r>
      <w:r>
        <w:rPr>
          <w:lang w:eastAsia="ru-RU"/>
        </w:rPr>
        <w:t>2,544</w:t>
      </w:r>
      <w:r w:rsidRPr="001C6676">
        <w:rPr>
          <w:lang w:eastAsia="ru-RU"/>
        </w:rPr>
        <w:t xml:space="preserve"> млн</w:t>
      </w:r>
      <w:proofErr w:type="gramStart"/>
      <w:r w:rsidRPr="001C6676">
        <w:rPr>
          <w:lang w:eastAsia="ru-RU"/>
        </w:rPr>
        <w:t>.р</w:t>
      </w:r>
      <w:proofErr w:type="gramEnd"/>
      <w:r w:rsidRPr="001C6676">
        <w:rPr>
          <w:lang w:eastAsia="ru-RU"/>
        </w:rPr>
        <w:t>уб.</w:t>
      </w:r>
      <w:r w:rsidRPr="00EB50BE">
        <w:rPr>
          <w:lang w:eastAsia="ru-RU"/>
        </w:rPr>
        <w:t xml:space="preserve"> </w:t>
      </w:r>
    </w:p>
    <w:p w:rsidR="00C203E7" w:rsidRDefault="00C203E7" w:rsidP="00F13211">
      <w:pPr>
        <w:autoSpaceDE w:val="0"/>
        <w:adjustRightInd w:val="0"/>
        <w:ind w:firstLine="540"/>
        <w:jc w:val="both"/>
        <w:rPr>
          <w:b/>
          <w:bCs/>
          <w:szCs w:val="28"/>
        </w:rPr>
      </w:pPr>
      <w:r>
        <w:t xml:space="preserve">         При проведении контрол</w:t>
      </w:r>
      <w:r w:rsidR="000B6DFB">
        <w:t>ьных мероприятий обследованы  объекты муниципального образования</w:t>
      </w:r>
      <w:r>
        <w:t>: общественные территории</w:t>
      </w:r>
      <w:r w:rsidR="000B6DFB">
        <w:t>, объекты озеленения, улично-дорожной сети (освещенность )</w:t>
      </w:r>
      <w:proofErr w:type="gramStart"/>
      <w:r w:rsidR="000B6DFB">
        <w:t xml:space="preserve"> .</w:t>
      </w:r>
      <w:proofErr w:type="gramEnd"/>
    </w:p>
    <w:p w:rsidR="00C203E7" w:rsidRDefault="00C203E7" w:rsidP="00F13211">
      <w:pPr>
        <w:jc w:val="both"/>
        <w:rPr>
          <w:lang w:eastAsia="ru-RU"/>
        </w:rPr>
      </w:pPr>
    </w:p>
    <w:p w:rsidR="00F13211" w:rsidRPr="000D435F" w:rsidRDefault="00F13211" w:rsidP="00F13211">
      <w:pPr>
        <w:shd w:val="clear" w:color="auto" w:fill="FFFFFF"/>
        <w:ind w:firstLine="709"/>
        <w:jc w:val="both"/>
        <w:rPr>
          <w:rFonts w:eastAsia="Times New Roman"/>
          <w:sz w:val="27"/>
          <w:szCs w:val="27"/>
          <w:lang w:eastAsia="ru-RU"/>
        </w:rPr>
      </w:pPr>
      <w:r>
        <w:rPr>
          <w:bCs/>
          <w:szCs w:val="28"/>
        </w:rPr>
        <w:lastRenderedPageBreak/>
        <w:t xml:space="preserve">      </w:t>
      </w:r>
      <w:r w:rsidR="00B95B66">
        <w:rPr>
          <w:lang w:eastAsia="ru-RU"/>
        </w:rPr>
        <w:t xml:space="preserve"> </w:t>
      </w:r>
      <w:r w:rsidRPr="000D435F">
        <w:rPr>
          <w:sz w:val="27"/>
          <w:szCs w:val="27"/>
        </w:rPr>
        <w:t xml:space="preserve">В отчетном периоде </w:t>
      </w:r>
      <w:r>
        <w:rPr>
          <w:sz w:val="27"/>
          <w:szCs w:val="27"/>
        </w:rPr>
        <w:t>Контрольно-счетная палата</w:t>
      </w:r>
      <w:r w:rsidRPr="000D435F">
        <w:rPr>
          <w:sz w:val="27"/>
          <w:szCs w:val="27"/>
        </w:rPr>
        <w:t xml:space="preserve"> осуществляла экспертно-аналитическую деятельность, которая была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муниципального образования, недопущения коррупционных проявлений. </w:t>
      </w:r>
      <w:r w:rsidRPr="000D435F">
        <w:rPr>
          <w:rFonts w:eastAsia="Times New Roman"/>
          <w:sz w:val="27"/>
          <w:szCs w:val="27"/>
          <w:lang w:eastAsia="ru-RU"/>
        </w:rPr>
        <w:t xml:space="preserve">Важным направлением в своей работе </w:t>
      </w:r>
      <w:r>
        <w:rPr>
          <w:rFonts w:eastAsia="Times New Roman"/>
          <w:sz w:val="27"/>
          <w:szCs w:val="27"/>
          <w:lang w:eastAsia="ru-RU"/>
        </w:rPr>
        <w:t>К</w:t>
      </w:r>
      <w:r w:rsidRPr="000D435F">
        <w:rPr>
          <w:rFonts w:eastAsia="Times New Roman"/>
          <w:sz w:val="27"/>
          <w:szCs w:val="27"/>
          <w:lang w:eastAsia="ru-RU"/>
        </w:rPr>
        <w:t>онтрольно-сче</w:t>
      </w:r>
      <w:r>
        <w:rPr>
          <w:rFonts w:eastAsia="Times New Roman"/>
          <w:sz w:val="27"/>
          <w:szCs w:val="27"/>
          <w:lang w:eastAsia="ru-RU"/>
        </w:rPr>
        <w:t>тная палата</w:t>
      </w:r>
      <w:r w:rsidRPr="000D435F">
        <w:rPr>
          <w:rFonts w:eastAsia="Times New Roman"/>
          <w:sz w:val="27"/>
          <w:szCs w:val="27"/>
          <w:lang w:eastAsia="ru-RU"/>
        </w:rPr>
        <w:t xml:space="preserve"> считает не только выявление финансовых нарушений, но и содействие руководителям проверяемых организаций в устранении недостатков и в их предотвращении.</w:t>
      </w:r>
    </w:p>
    <w:p w:rsidR="00B95B66" w:rsidRPr="001C6676" w:rsidRDefault="00F13211" w:rsidP="00F13211">
      <w:pPr>
        <w:jc w:val="both"/>
        <w:rPr>
          <w:lang w:eastAsia="ru-RU"/>
        </w:rPr>
      </w:pPr>
      <w:r>
        <w:rPr>
          <w:lang w:eastAsia="ru-RU"/>
        </w:rPr>
        <w:t xml:space="preserve">              </w:t>
      </w:r>
      <w:r w:rsidR="00B95B66">
        <w:rPr>
          <w:lang w:eastAsia="ru-RU"/>
        </w:rPr>
        <w:t xml:space="preserve">    </w:t>
      </w:r>
      <w:r w:rsidR="00B95B66" w:rsidRPr="00EB50BE">
        <w:rPr>
          <w:lang w:eastAsia="ru-RU"/>
        </w:rPr>
        <w:t xml:space="preserve">По итогам проведенного </w:t>
      </w:r>
      <w:r w:rsidR="00B95B66">
        <w:rPr>
          <w:lang w:eastAsia="ru-RU"/>
        </w:rPr>
        <w:t>мероприятий</w:t>
      </w:r>
      <w:r w:rsidR="00B95B66" w:rsidRPr="00EB50BE">
        <w:rPr>
          <w:lang w:eastAsia="ru-RU"/>
        </w:rPr>
        <w:t xml:space="preserve"> в МУП « </w:t>
      </w:r>
      <w:proofErr w:type="spellStart"/>
      <w:r w:rsidR="0087320D">
        <w:rPr>
          <w:lang w:eastAsia="ru-RU"/>
        </w:rPr>
        <w:t>Чистосервис</w:t>
      </w:r>
      <w:proofErr w:type="spellEnd"/>
      <w:r w:rsidR="00B95B66" w:rsidRPr="00EB50BE">
        <w:rPr>
          <w:lang w:eastAsia="ru-RU"/>
        </w:rPr>
        <w:t>» были выявлены следующие нарушения:</w:t>
      </w:r>
    </w:p>
    <w:p w:rsidR="005717E4" w:rsidRDefault="00B95B66" w:rsidP="00F13211">
      <w:pPr>
        <w:pStyle w:val="20"/>
        <w:numPr>
          <w:ilvl w:val="0"/>
          <w:numId w:val="1"/>
        </w:numPr>
        <w:spacing w:after="0" w:line="240" w:lineRule="auto"/>
        <w:ind w:right="204"/>
        <w:jc w:val="both"/>
        <w:rPr>
          <w:rFonts w:ascii="Times New Roman" w:hAnsi="Times New Roman"/>
          <w:sz w:val="28"/>
          <w:szCs w:val="28"/>
        </w:rPr>
      </w:pPr>
      <w:r>
        <w:rPr>
          <w:bCs/>
          <w:szCs w:val="28"/>
        </w:rPr>
        <w:t xml:space="preserve">    </w:t>
      </w:r>
      <w:r w:rsidR="005717E4" w:rsidRPr="002805C6">
        <w:rPr>
          <w:rFonts w:ascii="Times New Roman" w:hAnsi="Times New Roman"/>
          <w:sz w:val="28"/>
          <w:szCs w:val="28"/>
        </w:rPr>
        <w:t>В проверяемом периоде порядок составления, утверждения и установления показателей планов (программы) финансово-хозяйственной деятельности собственником имущества унитарного предприятия не определен.</w:t>
      </w:r>
    </w:p>
    <w:p w:rsidR="005717E4" w:rsidRPr="002805C6" w:rsidRDefault="005717E4" w:rsidP="00F13211">
      <w:pPr>
        <w:pStyle w:val="aa"/>
        <w:numPr>
          <w:ilvl w:val="0"/>
          <w:numId w:val="1"/>
        </w:numPr>
        <w:autoSpaceDE w:val="0"/>
        <w:autoSpaceDN w:val="0"/>
        <w:adjustRightInd w:val="0"/>
        <w:jc w:val="both"/>
        <w:rPr>
          <w:rFonts w:eastAsiaTheme="minorHAnsi"/>
          <w:bCs/>
          <w:szCs w:val="28"/>
        </w:rPr>
      </w:pPr>
      <w:r w:rsidRPr="002805C6">
        <w:rPr>
          <w:rFonts w:eastAsiaTheme="minorHAnsi"/>
          <w:bCs/>
          <w:szCs w:val="28"/>
        </w:rPr>
        <w:t xml:space="preserve"> В нарушение п.5.3 Устава МУП "</w:t>
      </w:r>
      <w:proofErr w:type="spellStart"/>
      <w:r w:rsidRPr="002805C6">
        <w:rPr>
          <w:rFonts w:eastAsiaTheme="minorHAnsi"/>
          <w:bCs/>
          <w:szCs w:val="28"/>
        </w:rPr>
        <w:t>Чистосервис</w:t>
      </w:r>
      <w:proofErr w:type="spellEnd"/>
      <w:r w:rsidRPr="002805C6">
        <w:rPr>
          <w:rFonts w:eastAsiaTheme="minorHAnsi"/>
          <w:bCs/>
          <w:szCs w:val="28"/>
        </w:rPr>
        <w:t xml:space="preserve">" руководителем предприятия не обеспечено планирование финансово-хозяйственной деятельности предприятия. </w:t>
      </w:r>
    </w:p>
    <w:p w:rsidR="005717E4" w:rsidRPr="002805C6" w:rsidRDefault="005717E4" w:rsidP="00F13211">
      <w:pPr>
        <w:pStyle w:val="aa"/>
        <w:numPr>
          <w:ilvl w:val="0"/>
          <w:numId w:val="1"/>
        </w:numPr>
        <w:tabs>
          <w:tab w:val="left" w:pos="567"/>
        </w:tabs>
        <w:jc w:val="both"/>
        <w:rPr>
          <w:color w:val="000000"/>
          <w:szCs w:val="28"/>
        </w:rPr>
      </w:pPr>
      <w:r w:rsidRPr="002805C6">
        <w:rPr>
          <w:rFonts w:eastAsiaTheme="minorHAnsi"/>
          <w:szCs w:val="28"/>
        </w:rPr>
        <w:t xml:space="preserve">Денежные средства в сумме </w:t>
      </w:r>
      <w:r w:rsidRPr="00AA0E4A">
        <w:rPr>
          <w:rFonts w:eastAsiaTheme="minorHAnsi"/>
          <w:szCs w:val="28"/>
        </w:rPr>
        <w:t>202125 (двести две тысячи сто двадцать пять)  рублей,  выплаченные Заказчиком - МУП «</w:t>
      </w:r>
      <w:proofErr w:type="spellStart"/>
      <w:r w:rsidRPr="00AA0E4A">
        <w:rPr>
          <w:rFonts w:eastAsiaTheme="minorHAnsi"/>
          <w:szCs w:val="28"/>
        </w:rPr>
        <w:t>Чистосервис</w:t>
      </w:r>
      <w:proofErr w:type="spellEnd"/>
      <w:r w:rsidRPr="00AA0E4A">
        <w:rPr>
          <w:rFonts w:eastAsiaTheme="minorHAnsi"/>
          <w:szCs w:val="28"/>
        </w:rPr>
        <w:t>»</w:t>
      </w:r>
      <w:r w:rsidRPr="002805C6">
        <w:rPr>
          <w:rFonts w:eastAsiaTheme="minorHAnsi"/>
          <w:szCs w:val="28"/>
        </w:rPr>
        <w:t xml:space="preserve">  Поставщику – ИП Шейхов К.Х. за счет бюджетных сре</w:t>
      </w:r>
      <w:proofErr w:type="gramStart"/>
      <w:r w:rsidRPr="002805C6">
        <w:rPr>
          <w:rFonts w:eastAsiaTheme="minorHAnsi"/>
          <w:szCs w:val="28"/>
        </w:rPr>
        <w:t xml:space="preserve">дств </w:t>
      </w:r>
      <w:r w:rsidRPr="002805C6">
        <w:rPr>
          <w:color w:val="000000"/>
          <w:szCs w:val="28"/>
        </w:rPr>
        <w:t>кв</w:t>
      </w:r>
      <w:proofErr w:type="gramEnd"/>
      <w:r w:rsidRPr="002805C6">
        <w:rPr>
          <w:color w:val="000000"/>
          <w:szCs w:val="28"/>
        </w:rPr>
        <w:t>алифицируется как расходы, повлекшие за собой необоснованное увеличение затрат Предприятия</w:t>
      </w:r>
    </w:p>
    <w:p w:rsidR="005717E4" w:rsidRPr="007B2324" w:rsidRDefault="005717E4" w:rsidP="00F13211">
      <w:pPr>
        <w:pStyle w:val="aa"/>
        <w:numPr>
          <w:ilvl w:val="0"/>
          <w:numId w:val="1"/>
        </w:numPr>
        <w:jc w:val="both"/>
        <w:rPr>
          <w:rFonts w:eastAsia="Times New Roman"/>
          <w:color w:val="000000"/>
          <w:szCs w:val="28"/>
          <w:lang w:eastAsia="ru-RU"/>
        </w:rPr>
      </w:pPr>
      <w:proofErr w:type="gramStart"/>
      <w:r w:rsidRPr="00AA0E4A">
        <w:rPr>
          <w:rFonts w:eastAsia="Times New Roman"/>
          <w:color w:val="000000"/>
          <w:szCs w:val="28"/>
          <w:lang w:eastAsia="ru-RU"/>
        </w:rPr>
        <w:t xml:space="preserve">Денежные средства в сумме 192789,72 (сто девяносто две тысячи семьсот восемьдесят девять) руб., выплаченные  </w:t>
      </w:r>
      <w:proofErr w:type="spellStart"/>
      <w:r w:rsidRPr="00AA0E4A">
        <w:rPr>
          <w:rFonts w:eastAsia="Times New Roman"/>
          <w:color w:val="000000"/>
          <w:szCs w:val="28"/>
          <w:lang w:eastAsia="ru-RU"/>
        </w:rPr>
        <w:t>Кудзиеву</w:t>
      </w:r>
      <w:proofErr w:type="spellEnd"/>
      <w:r w:rsidRPr="00AA0E4A">
        <w:rPr>
          <w:rFonts w:eastAsia="Times New Roman"/>
          <w:color w:val="000000"/>
          <w:szCs w:val="28"/>
          <w:lang w:eastAsia="ru-RU"/>
        </w:rPr>
        <w:t xml:space="preserve"> А.Д., </w:t>
      </w:r>
      <w:proofErr w:type="spellStart"/>
      <w:r w:rsidRPr="00AA0E4A">
        <w:rPr>
          <w:rFonts w:eastAsia="Times New Roman"/>
          <w:color w:val="000000"/>
          <w:szCs w:val="28"/>
          <w:lang w:eastAsia="ru-RU"/>
        </w:rPr>
        <w:t>Лазарову</w:t>
      </w:r>
      <w:proofErr w:type="spellEnd"/>
      <w:r w:rsidRPr="00AA0E4A">
        <w:rPr>
          <w:rFonts w:eastAsia="Times New Roman"/>
          <w:color w:val="000000"/>
          <w:szCs w:val="28"/>
          <w:lang w:eastAsia="ru-RU"/>
        </w:rPr>
        <w:t xml:space="preserve"> И.А. </w:t>
      </w:r>
      <w:r w:rsidRPr="00AA0E4A">
        <w:rPr>
          <w:color w:val="000000"/>
          <w:szCs w:val="28"/>
        </w:rPr>
        <w:t>в нарушение </w:t>
      </w:r>
      <w:hyperlink r:id="rId6" w:history="1">
        <w:r w:rsidRPr="00AA0E4A">
          <w:rPr>
            <w:rStyle w:val="a9"/>
            <w:color w:val="auto"/>
            <w:szCs w:val="28"/>
            <w:u w:val="none"/>
          </w:rPr>
          <w:t>ст. 34</w:t>
        </w:r>
      </w:hyperlink>
      <w:r w:rsidRPr="00AA0E4A">
        <w:rPr>
          <w:color w:val="000000"/>
          <w:szCs w:val="28"/>
        </w:rPr>
        <w:t xml:space="preserve">, 289 Бюджетного кодекса РФ </w:t>
      </w:r>
      <w:r w:rsidRPr="00AA0E4A">
        <w:rPr>
          <w:rFonts w:eastAsia="Times New Roman"/>
          <w:color w:val="000000"/>
          <w:szCs w:val="28"/>
          <w:lang w:eastAsia="ru-RU"/>
        </w:rPr>
        <w:t>в качестве</w:t>
      </w:r>
      <w:r w:rsidRPr="007B2324">
        <w:rPr>
          <w:rFonts w:eastAsia="Times New Roman"/>
          <w:color w:val="000000"/>
          <w:szCs w:val="28"/>
          <w:lang w:eastAsia="ru-RU"/>
        </w:rPr>
        <w:t xml:space="preserve"> </w:t>
      </w:r>
      <w:r w:rsidRPr="007B2324">
        <w:rPr>
          <w:szCs w:val="28"/>
          <w:shd w:val="clear" w:color="auto" w:fill="FFFFFF"/>
        </w:rPr>
        <w:t xml:space="preserve">компенсаций по использованию личного транспорта в служебных целях и возмещения расходов  </w:t>
      </w:r>
      <w:r w:rsidRPr="007B2324">
        <w:rPr>
          <w:rFonts w:eastAsia="Times New Roman"/>
          <w:color w:val="000000"/>
          <w:szCs w:val="28"/>
          <w:lang w:eastAsia="ru-RU"/>
        </w:rPr>
        <w:t xml:space="preserve">на приобретение горюче-смазочных материалов, квалифицируются Контрольно-счетной палатой </w:t>
      </w:r>
      <w:proofErr w:type="spellStart"/>
      <w:r w:rsidRPr="007B2324">
        <w:rPr>
          <w:rFonts w:eastAsia="Times New Roman"/>
          <w:color w:val="000000"/>
          <w:szCs w:val="28"/>
          <w:lang w:eastAsia="ru-RU"/>
        </w:rPr>
        <w:t>Бесланского</w:t>
      </w:r>
      <w:proofErr w:type="spellEnd"/>
      <w:r w:rsidRPr="007B2324">
        <w:rPr>
          <w:rFonts w:eastAsia="Times New Roman"/>
          <w:color w:val="000000"/>
          <w:szCs w:val="28"/>
          <w:lang w:eastAsia="ru-RU"/>
        </w:rPr>
        <w:t xml:space="preserve"> городского поселения как нецелевое расходование бюджетных средств, </w:t>
      </w:r>
      <w:r w:rsidRPr="007B2324">
        <w:rPr>
          <w:color w:val="000000"/>
          <w:szCs w:val="28"/>
        </w:rPr>
        <w:t>выразившееся в направлении и</w:t>
      </w:r>
      <w:proofErr w:type="gramEnd"/>
      <w:r w:rsidRPr="007B2324">
        <w:rPr>
          <w:color w:val="000000"/>
          <w:szCs w:val="28"/>
        </w:rPr>
        <w:t xml:space="preserve"> </w:t>
      </w:r>
      <w:proofErr w:type="gramStart"/>
      <w:r w:rsidRPr="007B2324">
        <w:rPr>
          <w:color w:val="000000"/>
          <w:szCs w:val="28"/>
        </w:rPr>
        <w:t>использовании</w:t>
      </w:r>
      <w:proofErr w:type="gramEnd"/>
      <w:r w:rsidRPr="007B2324">
        <w:rPr>
          <w:color w:val="000000"/>
          <w:szCs w:val="28"/>
        </w:rPr>
        <w:t xml:space="preserve"> их на цели, не соответствующие условиям получения указанных средств, определенным Правилами предоставления субсидий из бюджета МО </w:t>
      </w:r>
      <w:proofErr w:type="spellStart"/>
      <w:r w:rsidRPr="007B2324">
        <w:rPr>
          <w:color w:val="000000"/>
          <w:szCs w:val="28"/>
        </w:rPr>
        <w:t>Бесланского</w:t>
      </w:r>
      <w:proofErr w:type="spellEnd"/>
      <w:r w:rsidRPr="007B2324">
        <w:rPr>
          <w:color w:val="000000"/>
          <w:szCs w:val="28"/>
        </w:rPr>
        <w:t xml:space="preserve"> городского поселения.</w:t>
      </w:r>
    </w:p>
    <w:p w:rsidR="005717E4" w:rsidRDefault="005717E4" w:rsidP="00F13211">
      <w:pPr>
        <w:pStyle w:val="aa"/>
        <w:numPr>
          <w:ilvl w:val="0"/>
          <w:numId w:val="1"/>
        </w:numPr>
        <w:autoSpaceDE w:val="0"/>
        <w:autoSpaceDN w:val="0"/>
        <w:adjustRightInd w:val="0"/>
        <w:jc w:val="both"/>
        <w:rPr>
          <w:rFonts w:eastAsiaTheme="minorHAnsi"/>
          <w:szCs w:val="28"/>
        </w:rPr>
      </w:pPr>
      <w:r w:rsidRPr="00AA0E4A">
        <w:rPr>
          <w:rFonts w:eastAsiaTheme="minorHAnsi"/>
          <w:szCs w:val="28"/>
        </w:rPr>
        <w:t>Денежные средства в сумме 257 225 (двести пятьдесят семь тысяч двести двадцать пять), выплаченные</w:t>
      </w:r>
      <w:r w:rsidRPr="007B2324">
        <w:rPr>
          <w:rFonts w:eastAsiaTheme="minorHAnsi"/>
          <w:szCs w:val="28"/>
        </w:rPr>
        <w:t xml:space="preserve"> Заказчиком - МУП «</w:t>
      </w:r>
      <w:proofErr w:type="spellStart"/>
      <w:r w:rsidRPr="007B2324">
        <w:rPr>
          <w:rFonts w:eastAsiaTheme="minorHAnsi"/>
          <w:szCs w:val="28"/>
        </w:rPr>
        <w:t>Чистосервис</w:t>
      </w:r>
      <w:proofErr w:type="spellEnd"/>
      <w:r w:rsidRPr="007B2324">
        <w:rPr>
          <w:rFonts w:eastAsiaTheme="minorHAnsi"/>
          <w:szCs w:val="28"/>
        </w:rPr>
        <w:t>»  Исполнителю – ООО «</w:t>
      </w:r>
      <w:proofErr w:type="spellStart"/>
      <w:r w:rsidRPr="007B2324">
        <w:rPr>
          <w:rFonts w:eastAsiaTheme="minorHAnsi"/>
          <w:szCs w:val="28"/>
        </w:rPr>
        <w:t>РосТрансСигнал</w:t>
      </w:r>
      <w:proofErr w:type="spellEnd"/>
      <w:r w:rsidRPr="007B2324">
        <w:rPr>
          <w:rFonts w:eastAsiaTheme="minorHAnsi"/>
          <w:szCs w:val="28"/>
        </w:rPr>
        <w:t>» за счет бюджетных средств, являются неправомерным расходованием,  так как получены с нарушением действующего законодательства без законных оснований.</w:t>
      </w:r>
    </w:p>
    <w:p w:rsidR="005717E4" w:rsidRPr="00ED5CC2" w:rsidRDefault="005717E4" w:rsidP="00F13211">
      <w:pPr>
        <w:pStyle w:val="aa"/>
        <w:numPr>
          <w:ilvl w:val="0"/>
          <w:numId w:val="1"/>
        </w:numPr>
        <w:autoSpaceDE w:val="0"/>
        <w:autoSpaceDN w:val="0"/>
        <w:adjustRightInd w:val="0"/>
        <w:jc w:val="both"/>
        <w:rPr>
          <w:rFonts w:eastAsiaTheme="minorHAnsi"/>
          <w:szCs w:val="28"/>
        </w:rPr>
      </w:pPr>
      <w:r w:rsidRPr="00ED5CC2">
        <w:rPr>
          <w:szCs w:val="28"/>
        </w:rPr>
        <w:t>МУП «</w:t>
      </w:r>
      <w:proofErr w:type="spellStart"/>
      <w:r w:rsidRPr="00ED5CC2">
        <w:rPr>
          <w:szCs w:val="28"/>
        </w:rPr>
        <w:t>Чистосервис</w:t>
      </w:r>
      <w:proofErr w:type="spellEnd"/>
      <w:r w:rsidRPr="00ED5CC2">
        <w:rPr>
          <w:szCs w:val="28"/>
        </w:rPr>
        <w:t xml:space="preserve">» (Подрядчик) предъявлены, а АМС </w:t>
      </w:r>
      <w:proofErr w:type="spellStart"/>
      <w:r w:rsidRPr="00ED5CC2">
        <w:rPr>
          <w:szCs w:val="28"/>
        </w:rPr>
        <w:t>Бесланского</w:t>
      </w:r>
      <w:proofErr w:type="spellEnd"/>
      <w:r w:rsidRPr="00ED5CC2">
        <w:rPr>
          <w:szCs w:val="28"/>
        </w:rPr>
        <w:t xml:space="preserve"> городского поселения (Заказчик) оплачены материалы (кронштейны</w:t>
      </w:r>
      <w:r w:rsidRPr="00ED5CC2">
        <w:rPr>
          <w:rFonts w:eastAsia="Times New Roman"/>
          <w:szCs w:val="28"/>
          <w:lang w:eastAsia="ru-RU"/>
        </w:rPr>
        <w:t xml:space="preserve"> </w:t>
      </w:r>
      <w:proofErr w:type="spellStart"/>
      <w:r w:rsidRPr="00ED5CC2">
        <w:rPr>
          <w:rFonts w:eastAsia="Times New Roman"/>
          <w:szCs w:val="28"/>
          <w:lang w:eastAsia="ru-RU"/>
        </w:rPr>
        <w:t>однорожковые</w:t>
      </w:r>
      <w:proofErr w:type="spellEnd"/>
      <w:r w:rsidRPr="00ED5CC2">
        <w:rPr>
          <w:rFonts w:eastAsia="Times New Roman"/>
          <w:szCs w:val="28"/>
          <w:lang w:eastAsia="ru-RU"/>
        </w:rPr>
        <w:t xml:space="preserve"> для установки на конические опоры, серия 2 («Вектор»), марка: 2.К1-2,0-1,5-Ф3-ц (ТАНС.41.452.000) в количестве – 20 шт.</w:t>
      </w:r>
      <w:r w:rsidRPr="00ED5CC2">
        <w:rPr>
          <w:szCs w:val="28"/>
        </w:rPr>
        <w:t>), которые по факту установлены не были.  А так же материалы (</w:t>
      </w:r>
      <w:r w:rsidRPr="00ED5CC2">
        <w:rPr>
          <w:rFonts w:eastAsia="Times New Roman"/>
          <w:szCs w:val="28"/>
          <w:lang w:eastAsia="ru-RU"/>
        </w:rPr>
        <w:t xml:space="preserve">светильники под натриевую лампу </w:t>
      </w:r>
      <w:proofErr w:type="spellStart"/>
      <w:r w:rsidRPr="00ED5CC2">
        <w:rPr>
          <w:rFonts w:eastAsia="Times New Roman"/>
          <w:szCs w:val="28"/>
          <w:lang w:eastAsia="ru-RU"/>
        </w:rPr>
        <w:t>ДНаТ</w:t>
      </w:r>
      <w:proofErr w:type="spellEnd"/>
      <w:r w:rsidRPr="00ED5CC2">
        <w:rPr>
          <w:rFonts w:eastAsia="Times New Roman"/>
          <w:szCs w:val="28"/>
          <w:lang w:eastAsia="ru-RU"/>
        </w:rPr>
        <w:t xml:space="preserve"> для наружного освещения: консольный ЖКУ 16-150-001, с алюминиевым полированным </w:t>
      </w:r>
      <w:r w:rsidRPr="00ED5CC2">
        <w:rPr>
          <w:rFonts w:eastAsia="Times New Roman"/>
          <w:szCs w:val="28"/>
          <w:lang w:eastAsia="ru-RU"/>
        </w:rPr>
        <w:lastRenderedPageBreak/>
        <w:t xml:space="preserve">отражателем и защитным стеклом из </w:t>
      </w:r>
      <w:proofErr w:type="spellStart"/>
      <w:r w:rsidRPr="00ED5CC2">
        <w:rPr>
          <w:rFonts w:eastAsia="Times New Roman"/>
          <w:szCs w:val="28"/>
          <w:lang w:eastAsia="ru-RU"/>
        </w:rPr>
        <w:t>светостабилизированного</w:t>
      </w:r>
      <w:proofErr w:type="spellEnd"/>
      <w:r w:rsidRPr="00ED5CC2">
        <w:rPr>
          <w:rFonts w:eastAsia="Times New Roman"/>
          <w:szCs w:val="28"/>
          <w:lang w:eastAsia="ru-RU"/>
        </w:rPr>
        <w:t xml:space="preserve"> поликарбоната в количестве – 20 шт.), </w:t>
      </w:r>
      <w:r w:rsidRPr="00ED5CC2">
        <w:rPr>
          <w:szCs w:val="28"/>
        </w:rPr>
        <w:t xml:space="preserve">технические </w:t>
      </w:r>
      <w:proofErr w:type="gramStart"/>
      <w:r w:rsidRPr="00ED5CC2">
        <w:rPr>
          <w:szCs w:val="28"/>
        </w:rPr>
        <w:t>характеристики</w:t>
      </w:r>
      <w:proofErr w:type="gramEnd"/>
      <w:r w:rsidRPr="00ED5CC2">
        <w:rPr>
          <w:szCs w:val="28"/>
        </w:rPr>
        <w:t xml:space="preserve"> которых не соответствуют требованиям технического задания и локально-сметного расчета. Стоимость  предъявленных материалов значительно ниже, указанных ТССЦ в локально-сметном расчете. </w:t>
      </w:r>
    </w:p>
    <w:p w:rsidR="005717E4" w:rsidRDefault="005717E4" w:rsidP="00F13211">
      <w:pPr>
        <w:pStyle w:val="aa"/>
        <w:ind w:left="360"/>
        <w:jc w:val="both"/>
        <w:rPr>
          <w:szCs w:val="28"/>
        </w:rPr>
      </w:pPr>
      <w:r w:rsidRPr="00AA0E4A">
        <w:rPr>
          <w:szCs w:val="28"/>
        </w:rPr>
        <w:t xml:space="preserve">Указанными действиями подрядчик и заказчик нанесли ущерб бюджету </w:t>
      </w:r>
      <w:proofErr w:type="spellStart"/>
      <w:r w:rsidRPr="00AA0E4A">
        <w:rPr>
          <w:szCs w:val="28"/>
        </w:rPr>
        <w:t>Бесланского</w:t>
      </w:r>
      <w:proofErr w:type="spellEnd"/>
      <w:r w:rsidRPr="00AA0E4A">
        <w:rPr>
          <w:szCs w:val="28"/>
        </w:rPr>
        <w:t xml:space="preserve"> городского поселения  на общую сумму 380639,8 (триста восемьдесят тысяч шестьсот тридцать девять) руб., что подтверждается актами о приемке</w:t>
      </w:r>
      <w:r w:rsidRPr="00D756D2">
        <w:rPr>
          <w:szCs w:val="28"/>
        </w:rPr>
        <w:t xml:space="preserve"> выполненных работ формы КС-2 и справками о стоимости выполненных работ  </w:t>
      </w:r>
    </w:p>
    <w:p w:rsidR="00AA0E4A" w:rsidRDefault="005717E4" w:rsidP="00F13211">
      <w:pPr>
        <w:ind w:right="-284"/>
        <w:jc w:val="both"/>
        <w:rPr>
          <w:szCs w:val="28"/>
        </w:rPr>
      </w:pPr>
      <w:r>
        <w:rPr>
          <w:szCs w:val="28"/>
        </w:rPr>
        <w:t xml:space="preserve">             </w:t>
      </w:r>
    </w:p>
    <w:p w:rsidR="005717E4" w:rsidRDefault="00AA0E4A" w:rsidP="00F13211">
      <w:pPr>
        <w:ind w:right="-284"/>
        <w:jc w:val="both"/>
        <w:rPr>
          <w:szCs w:val="28"/>
        </w:rPr>
      </w:pPr>
      <w:r>
        <w:rPr>
          <w:szCs w:val="28"/>
        </w:rPr>
        <w:t xml:space="preserve">       </w:t>
      </w:r>
      <w:r w:rsidR="005717E4">
        <w:rPr>
          <w:szCs w:val="28"/>
        </w:rPr>
        <w:t xml:space="preserve">  По итогам контрольного мероприятия « </w:t>
      </w:r>
      <w:r w:rsidR="005717E4" w:rsidRPr="007C314B">
        <w:rPr>
          <w:szCs w:val="28"/>
        </w:rPr>
        <w:t>Проверка эффективности использования бюджетных средств,</w:t>
      </w:r>
      <w:r w:rsidR="005717E4">
        <w:rPr>
          <w:szCs w:val="28"/>
        </w:rPr>
        <w:t xml:space="preserve"> </w:t>
      </w:r>
      <w:r w:rsidR="005717E4" w:rsidRPr="007C314B">
        <w:rPr>
          <w:szCs w:val="28"/>
        </w:rPr>
        <w:t xml:space="preserve">выделенных в 2019 году АМС </w:t>
      </w:r>
      <w:proofErr w:type="spellStart"/>
      <w:r w:rsidR="005717E4" w:rsidRPr="007C314B">
        <w:rPr>
          <w:szCs w:val="28"/>
        </w:rPr>
        <w:t>Бесланского</w:t>
      </w:r>
      <w:proofErr w:type="spellEnd"/>
      <w:r w:rsidR="005717E4" w:rsidRPr="007C314B">
        <w:rPr>
          <w:szCs w:val="28"/>
        </w:rPr>
        <w:t xml:space="preserve"> городского поселения</w:t>
      </w:r>
      <w:r w:rsidR="005717E4">
        <w:rPr>
          <w:szCs w:val="28"/>
        </w:rPr>
        <w:t xml:space="preserve"> </w:t>
      </w:r>
      <w:r w:rsidR="005717E4" w:rsidRPr="007C314B">
        <w:rPr>
          <w:szCs w:val="28"/>
        </w:rPr>
        <w:t>на реализацию мероприятий в рамках муниципального контракта</w:t>
      </w:r>
      <w:r w:rsidR="005717E4">
        <w:rPr>
          <w:szCs w:val="28"/>
        </w:rPr>
        <w:t xml:space="preserve"> </w:t>
      </w:r>
      <w:r w:rsidR="005717E4" w:rsidRPr="007C314B">
        <w:rPr>
          <w:szCs w:val="28"/>
        </w:rPr>
        <w:t>«Выполнение работ по озеленению,</w:t>
      </w:r>
      <w:r w:rsidR="005717E4">
        <w:rPr>
          <w:szCs w:val="28"/>
        </w:rPr>
        <w:t xml:space="preserve"> </w:t>
      </w:r>
      <w:r w:rsidR="005717E4" w:rsidRPr="007C314B">
        <w:rPr>
          <w:szCs w:val="28"/>
        </w:rPr>
        <w:t xml:space="preserve">выкашиванию газонов, валке и обрезке деревьев на территории </w:t>
      </w:r>
      <w:proofErr w:type="gramStart"/>
      <w:r w:rsidR="005717E4" w:rsidRPr="007C314B">
        <w:rPr>
          <w:szCs w:val="28"/>
        </w:rPr>
        <w:t>г</w:t>
      </w:r>
      <w:proofErr w:type="gramEnd"/>
      <w:r w:rsidR="005717E4" w:rsidRPr="007C314B">
        <w:rPr>
          <w:szCs w:val="28"/>
        </w:rPr>
        <w:t>. Беслан в 2019 году</w:t>
      </w:r>
      <w:r w:rsidR="005717E4">
        <w:rPr>
          <w:szCs w:val="28"/>
        </w:rPr>
        <w:t>» выявлены следующие нарушения:</w:t>
      </w:r>
    </w:p>
    <w:p w:rsidR="005717E4" w:rsidRDefault="005717E4" w:rsidP="00F13211">
      <w:pPr>
        <w:pStyle w:val="aa"/>
        <w:ind w:left="360"/>
        <w:jc w:val="both"/>
        <w:rPr>
          <w:szCs w:val="28"/>
        </w:rPr>
      </w:pPr>
    </w:p>
    <w:p w:rsidR="005717E4" w:rsidRDefault="005717E4" w:rsidP="00F13211">
      <w:pPr>
        <w:pStyle w:val="ConsPlusTitle"/>
        <w:jc w:val="both"/>
        <w:rPr>
          <w:rFonts w:ascii="Times New Roman" w:hAnsi="Times New Roman" w:cs="Times New Roman"/>
          <w:b w:val="0"/>
          <w:sz w:val="28"/>
          <w:szCs w:val="28"/>
        </w:rPr>
      </w:pPr>
      <w:r w:rsidRPr="00CA0F64">
        <w:rPr>
          <w:rFonts w:ascii="Times New Roman" w:hAnsi="Times New Roman" w:cs="Times New Roman"/>
          <w:b w:val="0"/>
          <w:sz w:val="28"/>
          <w:szCs w:val="28"/>
        </w:rPr>
        <w:t xml:space="preserve">1. </w:t>
      </w:r>
      <w:r>
        <w:rPr>
          <w:rFonts w:ascii="Times New Roman" w:hAnsi="Times New Roman" w:cs="Times New Roman"/>
          <w:b w:val="0"/>
          <w:sz w:val="28"/>
          <w:szCs w:val="28"/>
        </w:rPr>
        <w:t xml:space="preserve"> </w:t>
      </w:r>
      <w:r w:rsidRPr="00CA0F64">
        <w:rPr>
          <w:rFonts w:ascii="Times New Roman" w:hAnsi="Times New Roman" w:cs="Times New Roman"/>
          <w:b w:val="0"/>
          <w:sz w:val="28"/>
          <w:szCs w:val="28"/>
        </w:rPr>
        <w:t xml:space="preserve">В нарушение  п.19 ст.14 Федерального закона № 131-ФЗ и статьи 5 Устава </w:t>
      </w:r>
      <w:proofErr w:type="spellStart"/>
      <w:r w:rsidRPr="00CA0F64">
        <w:rPr>
          <w:rFonts w:ascii="Times New Roman" w:hAnsi="Times New Roman" w:cs="Times New Roman"/>
          <w:b w:val="0"/>
          <w:sz w:val="28"/>
          <w:szCs w:val="28"/>
        </w:rPr>
        <w:t>Бесланского</w:t>
      </w:r>
      <w:proofErr w:type="spellEnd"/>
      <w:r w:rsidRPr="00CA0F64">
        <w:rPr>
          <w:rFonts w:ascii="Times New Roman" w:hAnsi="Times New Roman" w:cs="Times New Roman"/>
          <w:b w:val="0"/>
          <w:sz w:val="28"/>
          <w:szCs w:val="28"/>
        </w:rPr>
        <w:t xml:space="preserve"> городского поселения не утвержден перечень работ по благоустройству и периодичность их выполнения, что нарушает принцип законности и результативности использования средств бюджета.</w:t>
      </w:r>
    </w:p>
    <w:p w:rsidR="005717E4" w:rsidRPr="00CA0F64" w:rsidRDefault="005717E4" w:rsidP="00F13211">
      <w:pPr>
        <w:pStyle w:val="ConsPlusTitle"/>
        <w:jc w:val="both"/>
        <w:rPr>
          <w:rFonts w:ascii="Times New Roman" w:hAnsi="Times New Roman" w:cs="Times New Roman"/>
          <w:b w:val="0"/>
          <w:sz w:val="28"/>
          <w:szCs w:val="28"/>
        </w:rPr>
      </w:pPr>
    </w:p>
    <w:p w:rsidR="005717E4" w:rsidRDefault="005717E4" w:rsidP="00F13211">
      <w:pPr>
        <w:pStyle w:val="ConsPlusTitle"/>
        <w:jc w:val="both"/>
        <w:rPr>
          <w:rFonts w:ascii="Times New Roman" w:hAnsi="Times New Roman" w:cs="Times New Roman"/>
          <w:b w:val="0"/>
          <w:sz w:val="28"/>
          <w:szCs w:val="28"/>
        </w:rPr>
      </w:pPr>
      <w:r w:rsidRPr="00CA0F64">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CA0F64">
        <w:rPr>
          <w:rFonts w:ascii="Times New Roman" w:hAnsi="Times New Roman" w:cs="Times New Roman"/>
          <w:b w:val="0"/>
          <w:sz w:val="28"/>
          <w:szCs w:val="28"/>
        </w:rPr>
        <w:t>В нарушение</w:t>
      </w:r>
      <w:r w:rsidRPr="00CA0F64">
        <w:rPr>
          <w:rFonts w:ascii="Times New Roman" w:hAnsi="Times New Roman" w:cs="Times New Roman"/>
          <w:sz w:val="28"/>
          <w:szCs w:val="28"/>
        </w:rPr>
        <w:t xml:space="preserve"> </w:t>
      </w:r>
      <w:r>
        <w:rPr>
          <w:rFonts w:ascii="Times New Roman" w:hAnsi="Times New Roman" w:cs="Times New Roman"/>
          <w:b w:val="0"/>
          <w:sz w:val="28"/>
          <w:szCs w:val="28"/>
        </w:rPr>
        <w:t>Правил</w:t>
      </w:r>
      <w:r w:rsidRPr="00CA0F64">
        <w:rPr>
          <w:rFonts w:ascii="Times New Roman" w:hAnsi="Times New Roman" w:cs="Times New Roman"/>
          <w:b w:val="0"/>
          <w:sz w:val="28"/>
          <w:szCs w:val="28"/>
        </w:rPr>
        <w:t xml:space="preserve"> благоустройства </w:t>
      </w:r>
      <w:proofErr w:type="spellStart"/>
      <w:r w:rsidRPr="00CA0F64">
        <w:rPr>
          <w:rFonts w:ascii="Times New Roman" w:hAnsi="Times New Roman" w:cs="Times New Roman"/>
          <w:b w:val="0"/>
          <w:sz w:val="28"/>
          <w:szCs w:val="28"/>
        </w:rPr>
        <w:t>Бесланского</w:t>
      </w:r>
      <w:proofErr w:type="spellEnd"/>
      <w:r w:rsidRPr="00CA0F64">
        <w:rPr>
          <w:rFonts w:ascii="Times New Roman" w:hAnsi="Times New Roman" w:cs="Times New Roman"/>
          <w:b w:val="0"/>
          <w:sz w:val="28"/>
          <w:szCs w:val="28"/>
        </w:rPr>
        <w:t xml:space="preserve"> городского поселения в </w:t>
      </w:r>
      <w:proofErr w:type="spellStart"/>
      <w:r w:rsidRPr="00CA0F64">
        <w:rPr>
          <w:rFonts w:ascii="Times New Roman" w:hAnsi="Times New Roman" w:cs="Times New Roman"/>
          <w:b w:val="0"/>
          <w:sz w:val="28"/>
          <w:szCs w:val="28"/>
        </w:rPr>
        <w:t>Бесланском</w:t>
      </w:r>
      <w:proofErr w:type="spellEnd"/>
      <w:r w:rsidRPr="00CA0F64">
        <w:rPr>
          <w:rFonts w:ascii="Times New Roman" w:hAnsi="Times New Roman" w:cs="Times New Roman"/>
          <w:b w:val="0"/>
          <w:sz w:val="28"/>
          <w:szCs w:val="28"/>
        </w:rPr>
        <w:t xml:space="preserve"> городском поселении отсутствует план благоустройства</w:t>
      </w:r>
      <w:r>
        <w:rPr>
          <w:rFonts w:ascii="Times New Roman" w:hAnsi="Times New Roman" w:cs="Times New Roman"/>
          <w:b w:val="0"/>
          <w:sz w:val="28"/>
          <w:szCs w:val="28"/>
        </w:rPr>
        <w:t>, отсутствуют технологические</w:t>
      </w:r>
      <w:r w:rsidRPr="00CA0F64">
        <w:rPr>
          <w:rFonts w:ascii="Times New Roman" w:hAnsi="Times New Roman" w:cs="Times New Roman"/>
          <w:b w:val="0"/>
          <w:sz w:val="28"/>
          <w:szCs w:val="28"/>
        </w:rPr>
        <w:t xml:space="preserve"> карт</w:t>
      </w:r>
      <w:r>
        <w:rPr>
          <w:rFonts w:ascii="Times New Roman" w:hAnsi="Times New Roman" w:cs="Times New Roman"/>
          <w:b w:val="0"/>
          <w:sz w:val="28"/>
          <w:szCs w:val="28"/>
        </w:rPr>
        <w:t>ы</w:t>
      </w:r>
      <w:r w:rsidRPr="00CA0F64">
        <w:rPr>
          <w:rFonts w:ascii="Times New Roman" w:hAnsi="Times New Roman" w:cs="Times New Roman"/>
          <w:b w:val="0"/>
          <w:sz w:val="28"/>
          <w:szCs w:val="28"/>
        </w:rPr>
        <w:t xml:space="preserve"> по уходу и содержанию зеленых насаждений. При оформлении заказа на аукцион на зеленые насаждения расчеты составляются по максимальной расценке, без учета характеристики зеленых насаждений, что приводит к неэкономному расходованию бюджетных</w:t>
      </w:r>
      <w:r>
        <w:rPr>
          <w:rFonts w:ascii="Times New Roman" w:hAnsi="Times New Roman" w:cs="Times New Roman"/>
          <w:b w:val="0"/>
          <w:sz w:val="28"/>
          <w:szCs w:val="28"/>
        </w:rPr>
        <w:t xml:space="preserve"> средств.</w:t>
      </w:r>
    </w:p>
    <w:p w:rsidR="005717E4" w:rsidRDefault="005717E4" w:rsidP="00F13211">
      <w:pPr>
        <w:pStyle w:val="ConsPlusTitle"/>
        <w:jc w:val="both"/>
        <w:rPr>
          <w:rFonts w:ascii="Times New Roman" w:hAnsi="Times New Roman" w:cs="Times New Roman"/>
          <w:b w:val="0"/>
          <w:sz w:val="28"/>
          <w:szCs w:val="28"/>
        </w:rPr>
      </w:pPr>
    </w:p>
    <w:p w:rsidR="005717E4" w:rsidRPr="00A259A6" w:rsidRDefault="005717E4" w:rsidP="00F13211">
      <w:pPr>
        <w:pStyle w:val="ConsPlusTitle"/>
        <w:jc w:val="both"/>
        <w:rPr>
          <w:rFonts w:ascii="Times New Roman" w:hAnsi="Times New Roman" w:cs="Times New Roman"/>
          <w:b w:val="0"/>
          <w:sz w:val="28"/>
          <w:szCs w:val="28"/>
        </w:rPr>
      </w:pPr>
      <w:r w:rsidRPr="00A259A6">
        <w:rPr>
          <w:rFonts w:ascii="Times New Roman" w:hAnsi="Times New Roman" w:cs="Times New Roman"/>
          <w:b w:val="0"/>
          <w:sz w:val="28"/>
          <w:szCs w:val="28"/>
        </w:rPr>
        <w:t>3. Не проводится инвентаризация объектов зеленого хозяйства. В результате отсутствует информация о стоимости, составе, количестве и т.п. объектов зеленых насаждений, необходимая для их использования при дальнейшем развитии зеленого строительства, эксплуатации и содержания</w:t>
      </w:r>
    </w:p>
    <w:p w:rsidR="005717E4" w:rsidRDefault="005717E4" w:rsidP="00F13211">
      <w:pPr>
        <w:pStyle w:val="ConsPlusTitle"/>
        <w:jc w:val="both"/>
        <w:rPr>
          <w:rFonts w:ascii="Times New Roman" w:hAnsi="Times New Roman" w:cs="Times New Roman"/>
          <w:b w:val="0"/>
          <w:sz w:val="28"/>
          <w:szCs w:val="28"/>
        </w:rPr>
      </w:pPr>
    </w:p>
    <w:p w:rsidR="005717E4" w:rsidRDefault="005717E4" w:rsidP="00F13211">
      <w:pPr>
        <w:autoSpaceDE w:val="0"/>
        <w:autoSpaceDN w:val="0"/>
        <w:adjustRightInd w:val="0"/>
        <w:jc w:val="both"/>
        <w:rPr>
          <w:szCs w:val="28"/>
        </w:rPr>
      </w:pPr>
      <w:r w:rsidRPr="00A259A6">
        <w:rPr>
          <w:szCs w:val="28"/>
        </w:rPr>
        <w:t xml:space="preserve">4. </w:t>
      </w:r>
      <w:r w:rsidRPr="00A259A6">
        <w:t>Р</w:t>
      </w:r>
      <w:r w:rsidRPr="00A259A6">
        <w:rPr>
          <w:szCs w:val="28"/>
        </w:rPr>
        <w:t>аботы по озеленению, запланированные в сметном расчете на 1</w:t>
      </w:r>
      <w:r w:rsidRPr="005E0AA9">
        <w:rPr>
          <w:szCs w:val="28"/>
        </w:rPr>
        <w:t xml:space="preserve"> полугодие, были проведены не для достижения основной цели  контракта (обеспечение улучшения условий жизнедеятельности населения, повышение уровня благоустройства, улучшение экологии окружающей среды,  придание городу Беслан благоустроенного,  озелененного вида в течение всего года),  а для фактического    освоения запланированных объемов.  </w:t>
      </w:r>
    </w:p>
    <w:p w:rsidR="005717E4" w:rsidRPr="00AA0E4A" w:rsidRDefault="005717E4" w:rsidP="00AA0E4A">
      <w:pPr>
        <w:autoSpaceDE w:val="0"/>
        <w:autoSpaceDN w:val="0"/>
        <w:adjustRightInd w:val="0"/>
        <w:jc w:val="both"/>
        <w:rPr>
          <w:szCs w:val="28"/>
        </w:rPr>
      </w:pPr>
      <w:r>
        <w:rPr>
          <w:szCs w:val="28"/>
        </w:rPr>
        <w:t xml:space="preserve">              </w:t>
      </w:r>
      <w:r w:rsidRPr="00AA0E4A">
        <w:rPr>
          <w:szCs w:val="28"/>
        </w:rPr>
        <w:t>Таким образом, денежные средства, направленные на озеленение территории Беслана в 1 полугодии</w:t>
      </w:r>
      <w:r w:rsidR="00AA0E4A">
        <w:rPr>
          <w:szCs w:val="28"/>
        </w:rPr>
        <w:t xml:space="preserve"> 2019г</w:t>
      </w:r>
      <w:r w:rsidRPr="00AA0E4A">
        <w:rPr>
          <w:szCs w:val="28"/>
        </w:rPr>
        <w:t xml:space="preserve">,  и фактически проведенные с нарушением сроков,  указанных в локально-сметном расчете, расцениваются </w:t>
      </w:r>
      <w:r w:rsidRPr="00AA0E4A">
        <w:rPr>
          <w:szCs w:val="28"/>
        </w:rPr>
        <w:lastRenderedPageBreak/>
        <w:t>как неэффективное расходование бюджетных сре</w:t>
      </w:r>
      <w:proofErr w:type="gramStart"/>
      <w:r w:rsidRPr="00AA0E4A">
        <w:rPr>
          <w:szCs w:val="28"/>
        </w:rPr>
        <w:t>дств в с</w:t>
      </w:r>
      <w:proofErr w:type="gramEnd"/>
      <w:r w:rsidRPr="00AA0E4A">
        <w:rPr>
          <w:szCs w:val="28"/>
        </w:rPr>
        <w:t xml:space="preserve">умме 5 244 595, 356 руб. </w:t>
      </w:r>
    </w:p>
    <w:p w:rsidR="005717E4" w:rsidRDefault="005717E4" w:rsidP="00F13211">
      <w:pPr>
        <w:ind w:firstLine="540"/>
        <w:jc w:val="both"/>
        <w:rPr>
          <w:szCs w:val="28"/>
        </w:rPr>
      </w:pPr>
      <w:r w:rsidRPr="00AA0E4A">
        <w:rPr>
          <w:szCs w:val="28"/>
        </w:rPr>
        <w:t xml:space="preserve">4.  Выявлено неправомерное использование бюджетных средств на сумму 2 173 714 рублей </w:t>
      </w:r>
      <w:proofErr w:type="gramStart"/>
      <w:r w:rsidRPr="00AA0E4A">
        <w:rPr>
          <w:szCs w:val="28"/>
        </w:rPr>
        <w:t>в результате действий Заказчика при оплате работ по указанному контракту  в части  завышения в актах</w:t>
      </w:r>
      <w:proofErr w:type="gramEnd"/>
      <w:r w:rsidRPr="00AA0E4A">
        <w:rPr>
          <w:szCs w:val="28"/>
        </w:rPr>
        <w:t xml:space="preserve"> КС-2 стоимости работ с</w:t>
      </w:r>
      <w:r w:rsidRPr="00EE255A">
        <w:rPr>
          <w:szCs w:val="28"/>
        </w:rPr>
        <w:t xml:space="preserve"> помощью </w:t>
      </w:r>
      <w:r w:rsidRPr="00FE1F72">
        <w:rPr>
          <w:szCs w:val="28"/>
        </w:rPr>
        <w:t>необоснованно</w:t>
      </w:r>
      <w:r>
        <w:rPr>
          <w:szCs w:val="28"/>
        </w:rPr>
        <w:t>го применения непредусмотренного</w:t>
      </w:r>
      <w:r w:rsidRPr="00FE1F72">
        <w:rPr>
          <w:szCs w:val="28"/>
        </w:rPr>
        <w:t xml:space="preserve"> коэффициент</w:t>
      </w:r>
      <w:r>
        <w:rPr>
          <w:szCs w:val="28"/>
        </w:rPr>
        <w:t xml:space="preserve">а </w:t>
      </w:r>
      <w:r w:rsidRPr="00EE255A">
        <w:rPr>
          <w:szCs w:val="28"/>
        </w:rPr>
        <w:t>0,2.</w:t>
      </w:r>
      <w:r w:rsidRPr="00EE255A">
        <w:t xml:space="preserve"> </w:t>
      </w:r>
      <w:r w:rsidRPr="00DD1527">
        <w:rPr>
          <w:szCs w:val="28"/>
        </w:rPr>
        <w:t>При этом неправомерные действия Заказчика привели к неосновательному обо</w:t>
      </w:r>
      <w:r>
        <w:rPr>
          <w:szCs w:val="28"/>
        </w:rPr>
        <w:t>гащению П</w:t>
      </w:r>
      <w:r w:rsidRPr="00DD1527">
        <w:rPr>
          <w:szCs w:val="28"/>
        </w:rPr>
        <w:t xml:space="preserve">одрядчика и причинению ущерба бюджету муниципального образования </w:t>
      </w:r>
      <w:proofErr w:type="spellStart"/>
      <w:r w:rsidRPr="00DD1527">
        <w:rPr>
          <w:szCs w:val="28"/>
        </w:rPr>
        <w:t>Бесланского</w:t>
      </w:r>
      <w:proofErr w:type="spellEnd"/>
      <w:r w:rsidRPr="00DD1527">
        <w:rPr>
          <w:szCs w:val="28"/>
        </w:rPr>
        <w:t xml:space="preserve"> городского поселения в размере</w:t>
      </w:r>
      <w:r>
        <w:rPr>
          <w:szCs w:val="28"/>
        </w:rPr>
        <w:t xml:space="preserve"> </w:t>
      </w:r>
      <w:r w:rsidRPr="00DD1527">
        <w:rPr>
          <w:szCs w:val="28"/>
        </w:rPr>
        <w:t xml:space="preserve">2173714  </w:t>
      </w:r>
      <w:r>
        <w:rPr>
          <w:szCs w:val="28"/>
        </w:rPr>
        <w:t>руб.</w:t>
      </w:r>
    </w:p>
    <w:p w:rsidR="005717E4" w:rsidRDefault="005717E4" w:rsidP="00F13211">
      <w:pPr>
        <w:autoSpaceDE w:val="0"/>
        <w:autoSpaceDN w:val="0"/>
        <w:adjustRightInd w:val="0"/>
        <w:ind w:firstLine="540"/>
        <w:jc w:val="both"/>
        <w:rPr>
          <w:szCs w:val="28"/>
        </w:rPr>
      </w:pPr>
      <w:r>
        <w:rPr>
          <w:szCs w:val="28"/>
        </w:rPr>
        <w:t>5.</w:t>
      </w:r>
      <w:r w:rsidRPr="00D428F5">
        <w:rPr>
          <w:szCs w:val="28"/>
        </w:rPr>
        <w:t xml:space="preserve"> </w:t>
      </w:r>
      <w:r>
        <w:rPr>
          <w:szCs w:val="28"/>
        </w:rPr>
        <w:t xml:space="preserve"> Вследствие </w:t>
      </w:r>
      <w:proofErr w:type="gramStart"/>
      <w:r>
        <w:rPr>
          <w:szCs w:val="28"/>
        </w:rPr>
        <w:t>нарушения норм законодательства, представленные к проверке документы были</w:t>
      </w:r>
      <w:proofErr w:type="gramEnd"/>
      <w:r>
        <w:rPr>
          <w:szCs w:val="28"/>
        </w:rPr>
        <w:t xml:space="preserve"> составлены таким образом, что установление конкретных мест их осуществления (улиц, участков улиц) и, следовательно, самого факта их осуществления, определение объема выполненных работ не представляется возможным. </w:t>
      </w:r>
    </w:p>
    <w:p w:rsidR="005717E4" w:rsidRPr="00AA0E4A" w:rsidRDefault="005717E4" w:rsidP="00F13211">
      <w:pPr>
        <w:autoSpaceDE w:val="0"/>
        <w:autoSpaceDN w:val="0"/>
        <w:adjustRightInd w:val="0"/>
        <w:ind w:firstLine="540"/>
        <w:jc w:val="both"/>
        <w:rPr>
          <w:szCs w:val="28"/>
        </w:rPr>
      </w:pPr>
      <w:r w:rsidRPr="00D1435D">
        <w:rPr>
          <w:b/>
          <w:szCs w:val="28"/>
        </w:rPr>
        <w:t xml:space="preserve">      </w:t>
      </w:r>
      <w:proofErr w:type="gramStart"/>
      <w:r w:rsidRPr="00AA0E4A">
        <w:rPr>
          <w:szCs w:val="28"/>
        </w:rPr>
        <w:t xml:space="preserve">Ввиду отсутствия полных сведений в актах выполненных работ, позволяющих подтвердить фактические отраженные в них объемы, а так же ввиду отсутствия планов по благоустройству и технологических карт по уходу и содержанию зеленых насаждений, подтверждающих необходимость проведения указанных в контракте работ в объемах, обозначенных в соответствующем локально-сметном расчете, расходование денежных средств бюджета </w:t>
      </w:r>
      <w:proofErr w:type="spellStart"/>
      <w:r w:rsidRPr="00AA0E4A">
        <w:rPr>
          <w:szCs w:val="28"/>
        </w:rPr>
        <w:t>Бесланского</w:t>
      </w:r>
      <w:proofErr w:type="spellEnd"/>
      <w:r w:rsidRPr="00AA0E4A">
        <w:rPr>
          <w:szCs w:val="28"/>
        </w:rPr>
        <w:t xml:space="preserve"> городского поселения в размере 4385141</w:t>
      </w:r>
      <w:r w:rsidR="001F0347" w:rsidRPr="00AA0E4A">
        <w:rPr>
          <w:szCs w:val="28"/>
        </w:rPr>
        <w:t>руб.</w:t>
      </w:r>
      <w:r w:rsidRPr="00AA0E4A">
        <w:rPr>
          <w:szCs w:val="28"/>
        </w:rPr>
        <w:t xml:space="preserve"> признается документально необоснованным.  </w:t>
      </w:r>
      <w:proofErr w:type="gramEnd"/>
    </w:p>
    <w:p w:rsidR="00B95B66" w:rsidRPr="00AA0E4A" w:rsidRDefault="009A720D" w:rsidP="00F13211">
      <w:pPr>
        <w:autoSpaceDE w:val="0"/>
        <w:adjustRightInd w:val="0"/>
        <w:ind w:firstLine="709"/>
        <w:jc w:val="both"/>
        <w:rPr>
          <w:bCs/>
          <w:szCs w:val="28"/>
        </w:rPr>
      </w:pPr>
      <w:r w:rsidRPr="00AA0E4A">
        <w:rPr>
          <w:bCs/>
          <w:szCs w:val="28"/>
        </w:rPr>
        <w:t xml:space="preserve"> </w:t>
      </w:r>
    </w:p>
    <w:p w:rsidR="009A720D" w:rsidRPr="00AA0E4A" w:rsidRDefault="00CA0926" w:rsidP="00F13211">
      <w:pPr>
        <w:autoSpaceDE w:val="0"/>
        <w:autoSpaceDN w:val="0"/>
        <w:adjustRightInd w:val="0"/>
        <w:jc w:val="both"/>
        <w:rPr>
          <w:szCs w:val="28"/>
        </w:rPr>
      </w:pPr>
      <w:r>
        <w:rPr>
          <w:szCs w:val="28"/>
        </w:rPr>
        <w:t xml:space="preserve">            </w:t>
      </w:r>
      <w:r w:rsidR="009A720D" w:rsidRPr="00CA0926">
        <w:rPr>
          <w:szCs w:val="28"/>
        </w:rPr>
        <w:t xml:space="preserve"> </w:t>
      </w:r>
      <w:r w:rsidR="009A720D" w:rsidRPr="00AA0E4A">
        <w:rPr>
          <w:szCs w:val="28"/>
        </w:rPr>
        <w:t xml:space="preserve">По итогам проведенных проверок в адрес надзорных органов Контрольно-счетной палатой </w:t>
      </w:r>
      <w:proofErr w:type="spellStart"/>
      <w:r w:rsidR="009A720D" w:rsidRPr="00AA0E4A">
        <w:rPr>
          <w:szCs w:val="28"/>
        </w:rPr>
        <w:t>Бесланского</w:t>
      </w:r>
      <w:proofErr w:type="spellEnd"/>
      <w:r w:rsidR="009A720D" w:rsidRPr="00AA0E4A">
        <w:rPr>
          <w:szCs w:val="28"/>
        </w:rPr>
        <w:t xml:space="preserve"> городского поселения были направлены обращения для дачи правовой оценки на наличие коррупционных рисков </w:t>
      </w:r>
    </w:p>
    <w:p w:rsidR="00B95B66" w:rsidRDefault="00B95B66" w:rsidP="00F13211">
      <w:pPr>
        <w:pStyle w:val="a3"/>
        <w:tabs>
          <w:tab w:val="left" w:pos="0"/>
        </w:tabs>
        <w:contextualSpacing/>
        <w:rPr>
          <w:rFonts w:ascii="Times New Roman" w:hAnsi="Times New Roman" w:cs="Times New Roman"/>
          <w:b/>
          <w:bCs/>
          <w:sz w:val="28"/>
          <w:szCs w:val="28"/>
          <w:lang w:val="ru-RU"/>
        </w:rPr>
      </w:pPr>
    </w:p>
    <w:p w:rsidR="00B95B66" w:rsidRDefault="00B95B66" w:rsidP="00F13211">
      <w:pPr>
        <w:pStyle w:val="a3"/>
        <w:tabs>
          <w:tab w:val="left" w:pos="0"/>
        </w:tabs>
        <w:contextualSpacing/>
        <w:jc w:val="center"/>
        <w:rPr>
          <w:rFonts w:ascii="Times New Roman" w:hAnsi="Times New Roman" w:cs="Times New Roman"/>
          <w:b/>
          <w:bCs/>
          <w:color w:val="000000"/>
          <w:sz w:val="28"/>
          <w:szCs w:val="28"/>
          <w:lang w:val="ru-RU"/>
        </w:rPr>
      </w:pPr>
      <w:r w:rsidRPr="003D48B2">
        <w:rPr>
          <w:rFonts w:ascii="Times New Roman" w:hAnsi="Times New Roman" w:cs="Times New Roman"/>
          <w:b/>
          <w:bCs/>
          <w:sz w:val="28"/>
          <w:szCs w:val="28"/>
          <w:lang w:val="ru-RU"/>
        </w:rPr>
        <w:t>4</w:t>
      </w:r>
      <w:r w:rsidRPr="003D48B2">
        <w:rPr>
          <w:rFonts w:ascii="Times New Roman" w:hAnsi="Times New Roman" w:cs="Times New Roman"/>
          <w:b/>
          <w:bCs/>
          <w:color w:val="000000"/>
          <w:sz w:val="28"/>
          <w:szCs w:val="28"/>
          <w:lang w:val="ru-RU"/>
        </w:rPr>
        <w:t>. Информационная и иная деятельность</w:t>
      </w:r>
      <w:r>
        <w:rPr>
          <w:rFonts w:ascii="Times New Roman" w:hAnsi="Times New Roman" w:cs="Times New Roman"/>
          <w:b/>
          <w:bCs/>
          <w:color w:val="000000"/>
          <w:sz w:val="28"/>
          <w:szCs w:val="28"/>
          <w:lang w:val="ru-RU"/>
        </w:rPr>
        <w:t>.</w:t>
      </w:r>
    </w:p>
    <w:p w:rsidR="0017317A" w:rsidRDefault="0017317A" w:rsidP="00F13211">
      <w:pPr>
        <w:pStyle w:val="a3"/>
        <w:tabs>
          <w:tab w:val="left" w:pos="0"/>
        </w:tabs>
        <w:contextualSpacing/>
        <w:rPr>
          <w:rFonts w:ascii="Times New Roman" w:hAnsi="Times New Roman" w:cs="Times New Roman"/>
          <w:b/>
          <w:bCs/>
          <w:color w:val="000000"/>
          <w:sz w:val="28"/>
          <w:szCs w:val="28"/>
          <w:lang w:val="ru-RU"/>
        </w:rPr>
      </w:pPr>
    </w:p>
    <w:p w:rsidR="003005E6" w:rsidRDefault="0017317A" w:rsidP="00F13211">
      <w:pPr>
        <w:pStyle w:val="a3"/>
        <w:tabs>
          <w:tab w:val="left" w:pos="0"/>
        </w:tabs>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7317A">
        <w:rPr>
          <w:rFonts w:ascii="Times New Roman" w:hAnsi="Times New Roman" w:cs="Times New Roman"/>
          <w:sz w:val="28"/>
          <w:szCs w:val="28"/>
          <w:lang w:val="ru-RU"/>
        </w:rPr>
        <w:t xml:space="preserve">Деятельность </w:t>
      </w:r>
      <w:r>
        <w:rPr>
          <w:rFonts w:ascii="Times New Roman" w:hAnsi="Times New Roman" w:cs="Times New Roman"/>
          <w:sz w:val="28"/>
          <w:szCs w:val="28"/>
          <w:lang w:val="ru-RU"/>
        </w:rPr>
        <w:t>Контрольно-счетной палаты</w:t>
      </w:r>
      <w:r w:rsidRPr="0017317A">
        <w:rPr>
          <w:rFonts w:ascii="Times New Roman" w:hAnsi="Times New Roman" w:cs="Times New Roman"/>
          <w:sz w:val="28"/>
          <w:szCs w:val="28"/>
          <w:lang w:val="ru-RU"/>
        </w:rPr>
        <w:t xml:space="preserve"> </w:t>
      </w:r>
      <w:proofErr w:type="spellStart"/>
      <w:r w:rsidRPr="0017317A">
        <w:rPr>
          <w:rFonts w:ascii="Times New Roman" w:hAnsi="Times New Roman" w:cs="Times New Roman"/>
          <w:sz w:val="28"/>
          <w:szCs w:val="28"/>
          <w:lang w:val="ru-RU"/>
        </w:rPr>
        <w:t>Бесланского</w:t>
      </w:r>
      <w:proofErr w:type="spellEnd"/>
      <w:r w:rsidRPr="0017317A">
        <w:rPr>
          <w:rFonts w:ascii="Times New Roman" w:hAnsi="Times New Roman" w:cs="Times New Roman"/>
          <w:sz w:val="28"/>
          <w:szCs w:val="28"/>
          <w:lang w:val="ru-RU"/>
        </w:rPr>
        <w:t xml:space="preserve"> городского поселения осуществлялась во взаимодействии с </w:t>
      </w:r>
      <w:r w:rsidR="00AA0E4A">
        <w:rPr>
          <w:rFonts w:ascii="Times New Roman" w:hAnsi="Times New Roman" w:cs="Times New Roman"/>
          <w:sz w:val="28"/>
          <w:szCs w:val="28"/>
          <w:lang w:val="ru-RU"/>
        </w:rPr>
        <w:t>Г</w:t>
      </w:r>
      <w:r w:rsidR="003005E6">
        <w:rPr>
          <w:rFonts w:ascii="Times New Roman" w:hAnsi="Times New Roman" w:cs="Times New Roman"/>
          <w:sz w:val="28"/>
          <w:szCs w:val="28"/>
          <w:lang w:val="ru-RU"/>
        </w:rPr>
        <w:t xml:space="preserve">лавой муниципального образования, </w:t>
      </w:r>
      <w:r w:rsidRPr="0017317A">
        <w:rPr>
          <w:rFonts w:ascii="Times New Roman" w:hAnsi="Times New Roman" w:cs="Times New Roman"/>
          <w:sz w:val="28"/>
          <w:szCs w:val="28"/>
          <w:lang w:val="ru-RU"/>
        </w:rPr>
        <w:t xml:space="preserve">депутатским корпусом. В рамках текущей деятельности проводилась работа по взаимному обмену информацией </w:t>
      </w:r>
      <w:r w:rsidR="003005E6">
        <w:rPr>
          <w:rFonts w:ascii="Times New Roman" w:hAnsi="Times New Roman" w:cs="Times New Roman"/>
          <w:sz w:val="28"/>
          <w:szCs w:val="28"/>
          <w:lang w:val="ru-RU"/>
        </w:rPr>
        <w:t xml:space="preserve">со структурными подразделениями </w:t>
      </w:r>
      <w:r w:rsidRPr="0017317A">
        <w:rPr>
          <w:rFonts w:ascii="Times New Roman" w:hAnsi="Times New Roman" w:cs="Times New Roman"/>
          <w:sz w:val="28"/>
          <w:szCs w:val="28"/>
          <w:lang w:val="ru-RU"/>
        </w:rPr>
        <w:t xml:space="preserve">администрации </w:t>
      </w:r>
      <w:proofErr w:type="spellStart"/>
      <w:r>
        <w:rPr>
          <w:rFonts w:ascii="Times New Roman" w:hAnsi="Times New Roman" w:cs="Times New Roman"/>
          <w:sz w:val="28"/>
          <w:szCs w:val="28"/>
          <w:lang w:val="ru-RU"/>
        </w:rPr>
        <w:t>Бесланского</w:t>
      </w:r>
      <w:proofErr w:type="spellEnd"/>
      <w:r>
        <w:rPr>
          <w:rFonts w:ascii="Times New Roman" w:hAnsi="Times New Roman" w:cs="Times New Roman"/>
          <w:sz w:val="28"/>
          <w:szCs w:val="28"/>
          <w:lang w:val="ru-RU"/>
        </w:rPr>
        <w:t xml:space="preserve"> городского поселения. </w:t>
      </w:r>
    </w:p>
    <w:p w:rsidR="003005E6" w:rsidRDefault="003005E6" w:rsidP="00F13211">
      <w:pPr>
        <w:pStyle w:val="a3"/>
        <w:tabs>
          <w:tab w:val="left" w:pos="0"/>
        </w:tabs>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Дея</w:t>
      </w:r>
      <w:r w:rsidR="0017317A" w:rsidRPr="0017317A">
        <w:rPr>
          <w:rFonts w:ascii="Times New Roman" w:hAnsi="Times New Roman" w:cs="Times New Roman"/>
          <w:sz w:val="28"/>
          <w:szCs w:val="28"/>
          <w:lang w:val="ru-RU"/>
        </w:rPr>
        <w:t xml:space="preserve">тельность </w:t>
      </w:r>
      <w:r>
        <w:rPr>
          <w:rFonts w:ascii="Times New Roman" w:hAnsi="Times New Roman" w:cs="Times New Roman"/>
          <w:sz w:val="28"/>
          <w:szCs w:val="28"/>
          <w:lang w:val="ru-RU"/>
        </w:rPr>
        <w:t>Контрольно-счетной палаты</w:t>
      </w:r>
      <w:r w:rsidRPr="003005E6">
        <w:rPr>
          <w:rFonts w:ascii="Times New Roman" w:hAnsi="Times New Roman" w:cs="Times New Roman"/>
          <w:sz w:val="28"/>
          <w:szCs w:val="28"/>
          <w:lang w:val="ru-RU"/>
        </w:rPr>
        <w:t xml:space="preserve"> </w:t>
      </w:r>
      <w:proofErr w:type="spellStart"/>
      <w:r w:rsidRPr="003005E6">
        <w:rPr>
          <w:rFonts w:ascii="Times New Roman" w:hAnsi="Times New Roman" w:cs="Times New Roman"/>
          <w:sz w:val="28"/>
          <w:szCs w:val="28"/>
          <w:lang w:val="ru-RU"/>
        </w:rPr>
        <w:t>Бесланского</w:t>
      </w:r>
      <w:proofErr w:type="spellEnd"/>
      <w:r w:rsidRPr="003005E6">
        <w:rPr>
          <w:rFonts w:ascii="Times New Roman" w:hAnsi="Times New Roman" w:cs="Times New Roman"/>
          <w:sz w:val="28"/>
          <w:szCs w:val="28"/>
          <w:lang w:val="ru-RU"/>
        </w:rPr>
        <w:t xml:space="preserve"> городского поселения </w:t>
      </w:r>
      <w:r w:rsidR="0017317A" w:rsidRPr="0017317A">
        <w:rPr>
          <w:rFonts w:ascii="Times New Roman" w:hAnsi="Times New Roman" w:cs="Times New Roman"/>
          <w:sz w:val="28"/>
          <w:szCs w:val="28"/>
          <w:lang w:val="ru-RU"/>
        </w:rPr>
        <w:t>сопровождалась совершенствованием нормативной правовой базы. В настоящее время организация и проведение контрольной и экспертно-аналитической работы обеспечивается 5 стандартами внешнего муниципального финансового контроля и 2 стандартами организации деятельности.</w:t>
      </w:r>
    </w:p>
    <w:p w:rsidR="00B95B66" w:rsidRDefault="003005E6" w:rsidP="00F13211">
      <w:pPr>
        <w:pStyle w:val="a3"/>
        <w:tabs>
          <w:tab w:val="left" w:pos="0"/>
        </w:tabs>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               И</w:t>
      </w:r>
      <w:r w:rsidR="0017317A" w:rsidRPr="0017317A">
        <w:rPr>
          <w:rFonts w:ascii="Times New Roman" w:hAnsi="Times New Roman" w:cs="Times New Roman"/>
          <w:sz w:val="28"/>
          <w:szCs w:val="28"/>
          <w:lang w:val="ru-RU"/>
        </w:rPr>
        <w:t>нформация о деятельности Контрольно-</w:t>
      </w:r>
      <w:r>
        <w:rPr>
          <w:rFonts w:ascii="Times New Roman" w:hAnsi="Times New Roman" w:cs="Times New Roman"/>
          <w:sz w:val="28"/>
          <w:szCs w:val="28"/>
          <w:lang w:val="ru-RU"/>
        </w:rPr>
        <w:t xml:space="preserve">счетной палаты </w:t>
      </w:r>
      <w:proofErr w:type="spellStart"/>
      <w:r>
        <w:rPr>
          <w:rFonts w:ascii="Times New Roman" w:hAnsi="Times New Roman" w:cs="Times New Roman"/>
          <w:sz w:val="28"/>
          <w:szCs w:val="28"/>
          <w:lang w:val="ru-RU"/>
        </w:rPr>
        <w:t>Бесланского</w:t>
      </w:r>
      <w:proofErr w:type="spellEnd"/>
      <w:r>
        <w:rPr>
          <w:rFonts w:ascii="Times New Roman" w:hAnsi="Times New Roman" w:cs="Times New Roman"/>
          <w:sz w:val="28"/>
          <w:szCs w:val="28"/>
          <w:lang w:val="ru-RU"/>
        </w:rPr>
        <w:t xml:space="preserve"> городского поселения</w:t>
      </w:r>
      <w:r w:rsidR="0017317A" w:rsidRPr="0017317A">
        <w:rPr>
          <w:rFonts w:ascii="Times New Roman" w:hAnsi="Times New Roman" w:cs="Times New Roman"/>
          <w:sz w:val="28"/>
          <w:szCs w:val="28"/>
          <w:lang w:val="ru-RU"/>
        </w:rPr>
        <w:t xml:space="preserve"> (годовые планы работы, годовые отчеты, информация о контрольных и экспертно-аналитических мероприятиях) размещается на </w:t>
      </w:r>
      <w:r w:rsidR="0017317A" w:rsidRPr="003005E6">
        <w:rPr>
          <w:rFonts w:ascii="Times New Roman" w:hAnsi="Times New Roman" w:cs="Times New Roman"/>
          <w:sz w:val="28"/>
          <w:szCs w:val="28"/>
          <w:lang w:val="ru-RU"/>
        </w:rPr>
        <w:t xml:space="preserve">официальном </w:t>
      </w:r>
      <w:r w:rsidR="00B95B66" w:rsidRPr="003005E6">
        <w:rPr>
          <w:rFonts w:ascii="Times New Roman" w:hAnsi="Times New Roman" w:cs="Times New Roman"/>
          <w:sz w:val="28"/>
          <w:szCs w:val="28"/>
          <w:lang w:val="ru-RU"/>
        </w:rPr>
        <w:t xml:space="preserve">сайте АМС </w:t>
      </w:r>
      <w:proofErr w:type="spellStart"/>
      <w:r w:rsidR="00B95B66" w:rsidRPr="003005E6">
        <w:rPr>
          <w:rFonts w:ascii="Times New Roman" w:hAnsi="Times New Roman" w:cs="Times New Roman"/>
          <w:sz w:val="28"/>
          <w:szCs w:val="28"/>
          <w:lang w:val="ru-RU"/>
        </w:rPr>
        <w:t>Бесланского</w:t>
      </w:r>
      <w:proofErr w:type="spellEnd"/>
      <w:r w:rsidR="00B95B66" w:rsidRPr="003005E6">
        <w:rPr>
          <w:rFonts w:ascii="Times New Roman" w:hAnsi="Times New Roman" w:cs="Times New Roman"/>
          <w:sz w:val="28"/>
          <w:szCs w:val="28"/>
          <w:lang w:val="ru-RU"/>
        </w:rPr>
        <w:t xml:space="preserve"> городского поселения </w:t>
      </w:r>
      <w:r w:rsidR="00B95B66" w:rsidRPr="003005E6">
        <w:rPr>
          <w:rFonts w:ascii="Times New Roman" w:hAnsi="Times New Roman" w:cs="Times New Roman"/>
          <w:sz w:val="28"/>
          <w:szCs w:val="28"/>
          <w:lang w:val="ru-RU"/>
        </w:rPr>
        <w:lastRenderedPageBreak/>
        <w:t>в разделе Контрольно-счётной палаты</w:t>
      </w:r>
      <w:r>
        <w:rPr>
          <w:rFonts w:ascii="Times New Roman" w:hAnsi="Times New Roman" w:cs="Times New Roman"/>
          <w:sz w:val="28"/>
          <w:szCs w:val="28"/>
          <w:lang w:val="ru-RU"/>
        </w:rPr>
        <w:t>.</w:t>
      </w:r>
    </w:p>
    <w:p w:rsidR="001F0347" w:rsidRPr="001F0347" w:rsidRDefault="001F0347" w:rsidP="00F13211">
      <w:pPr>
        <w:shd w:val="clear" w:color="auto" w:fill="FFFFFF"/>
        <w:ind w:firstLine="709"/>
        <w:jc w:val="both"/>
        <w:rPr>
          <w:rFonts w:eastAsia="Times New Roman"/>
          <w:szCs w:val="28"/>
          <w:lang w:eastAsia="ru-RU"/>
        </w:rPr>
      </w:pPr>
      <w:r w:rsidRPr="001F0347">
        <w:rPr>
          <w:rFonts w:eastAsia="Times New Roman"/>
          <w:szCs w:val="28"/>
          <w:lang w:eastAsia="ru-RU"/>
        </w:rPr>
        <w:t xml:space="preserve">  Представленный на рассмотрение депутатов Собрания представителей  </w:t>
      </w:r>
      <w:proofErr w:type="spellStart"/>
      <w:r w:rsidRPr="001F0347">
        <w:rPr>
          <w:rFonts w:eastAsia="Times New Roman"/>
          <w:szCs w:val="28"/>
          <w:lang w:eastAsia="ru-RU"/>
        </w:rPr>
        <w:t>Бесланского</w:t>
      </w:r>
      <w:proofErr w:type="spellEnd"/>
      <w:r w:rsidRPr="001F0347">
        <w:rPr>
          <w:rFonts w:eastAsia="Times New Roman"/>
          <w:szCs w:val="28"/>
          <w:lang w:eastAsia="ru-RU"/>
        </w:rPr>
        <w:t xml:space="preserve"> городского поселения настоящий отчет о деятельности Контрольно-счетной па</w:t>
      </w:r>
      <w:r w:rsidR="00775BC1">
        <w:rPr>
          <w:rFonts w:eastAsia="Times New Roman"/>
          <w:szCs w:val="28"/>
          <w:lang w:eastAsia="ru-RU"/>
        </w:rPr>
        <w:t>латы за 2020 год и</w:t>
      </w:r>
      <w:r w:rsidRPr="001F0347">
        <w:rPr>
          <w:rFonts w:eastAsia="Times New Roman"/>
          <w:szCs w:val="28"/>
          <w:lang w:eastAsia="ru-RU"/>
        </w:rPr>
        <w:t xml:space="preserve"> результатах контрольных и экспертно-аналитических мероприятий также является частью информационной деятельности Контрольно-счетной палаты.</w:t>
      </w:r>
    </w:p>
    <w:p w:rsidR="001F0347" w:rsidRPr="001F0347" w:rsidRDefault="00AA0E4A" w:rsidP="00F13211">
      <w:pPr>
        <w:shd w:val="clear" w:color="auto" w:fill="FFFFFF"/>
        <w:ind w:firstLine="709"/>
        <w:jc w:val="both"/>
        <w:rPr>
          <w:rFonts w:eastAsia="Times New Roman"/>
          <w:szCs w:val="28"/>
          <w:lang w:eastAsia="ru-RU"/>
        </w:rPr>
      </w:pPr>
      <w:r>
        <w:rPr>
          <w:rFonts w:eastAsia="Times New Roman"/>
          <w:szCs w:val="28"/>
          <w:lang w:eastAsia="ru-RU"/>
        </w:rPr>
        <w:t xml:space="preserve"> Настоящий о</w:t>
      </w:r>
      <w:r w:rsidR="001F0347" w:rsidRPr="001F0347">
        <w:rPr>
          <w:rFonts w:eastAsia="Times New Roman"/>
          <w:szCs w:val="28"/>
          <w:lang w:eastAsia="ru-RU"/>
        </w:rPr>
        <w:t xml:space="preserve">тчет будет направлен для сведения Главе муниципального образования </w:t>
      </w:r>
      <w:r w:rsidR="00775BC1">
        <w:rPr>
          <w:rFonts w:eastAsia="Times New Roman"/>
          <w:szCs w:val="28"/>
          <w:lang w:eastAsia="ru-RU"/>
        </w:rPr>
        <w:t xml:space="preserve">и </w:t>
      </w:r>
      <w:r w:rsidR="001F0347" w:rsidRPr="001F0347">
        <w:rPr>
          <w:rFonts w:eastAsia="Times New Roman"/>
          <w:szCs w:val="28"/>
          <w:lang w:eastAsia="ru-RU"/>
        </w:rPr>
        <w:t xml:space="preserve">размещен на официальном сайте </w:t>
      </w:r>
      <w:proofErr w:type="spellStart"/>
      <w:r w:rsidR="00775BC1">
        <w:rPr>
          <w:rFonts w:eastAsia="Times New Roman"/>
          <w:szCs w:val="28"/>
          <w:lang w:eastAsia="ru-RU"/>
        </w:rPr>
        <w:t>Бесланского</w:t>
      </w:r>
      <w:proofErr w:type="spellEnd"/>
      <w:r w:rsidR="00775BC1">
        <w:rPr>
          <w:rFonts w:eastAsia="Times New Roman"/>
          <w:szCs w:val="28"/>
          <w:lang w:eastAsia="ru-RU"/>
        </w:rPr>
        <w:t xml:space="preserve"> городского поселения.</w:t>
      </w:r>
    </w:p>
    <w:p w:rsidR="001F0347" w:rsidRPr="001F0347" w:rsidRDefault="00AA0E4A" w:rsidP="00F13211">
      <w:pPr>
        <w:shd w:val="clear" w:color="auto" w:fill="FFFFFF"/>
        <w:spacing w:after="62"/>
        <w:ind w:firstLine="709"/>
        <w:jc w:val="both"/>
        <w:rPr>
          <w:b/>
          <w:bCs/>
          <w:szCs w:val="28"/>
        </w:rPr>
      </w:pPr>
      <w:r>
        <w:rPr>
          <w:rFonts w:eastAsia="Times New Roman"/>
          <w:szCs w:val="28"/>
          <w:lang w:eastAsia="ru-RU"/>
        </w:rPr>
        <w:t xml:space="preserve"> </w:t>
      </w:r>
      <w:r w:rsidR="001F0347" w:rsidRPr="001F0347">
        <w:rPr>
          <w:rFonts w:eastAsia="Times New Roman"/>
          <w:szCs w:val="28"/>
          <w:lang w:eastAsia="ru-RU"/>
        </w:rPr>
        <w:t xml:space="preserve">С учетом выбранных приоритетов в своей деятельности при проведении контрольных, экспертно-аналитических и иных мероприятий в пределах компетенции </w:t>
      </w:r>
      <w:r w:rsidR="00775BC1">
        <w:rPr>
          <w:rFonts w:eastAsia="Times New Roman"/>
          <w:szCs w:val="28"/>
          <w:lang w:eastAsia="ru-RU"/>
        </w:rPr>
        <w:t>Контрольно-счетной палаты в 2020</w:t>
      </w:r>
      <w:r w:rsidR="001F0347" w:rsidRPr="001F0347">
        <w:rPr>
          <w:rFonts w:eastAsia="Times New Roman"/>
          <w:szCs w:val="28"/>
          <w:lang w:eastAsia="ru-RU"/>
        </w:rPr>
        <w:t xml:space="preserve"> году основные функции, возложенные на Контрольно-счетную палату нормативными актами и утвержденными плановыми заданиями, выполнены.</w:t>
      </w:r>
    </w:p>
    <w:p w:rsidR="00B95B66" w:rsidRPr="001F0347" w:rsidRDefault="00B95B66" w:rsidP="00F13211">
      <w:pPr>
        <w:pStyle w:val="30"/>
        <w:shd w:val="clear" w:color="auto" w:fill="auto"/>
        <w:spacing w:before="0" w:line="240" w:lineRule="auto"/>
        <w:ind w:right="1"/>
        <w:contextualSpacing/>
        <w:jc w:val="both"/>
        <w:rPr>
          <w:rStyle w:val="FontStyle12"/>
          <w:b w:val="0"/>
          <w:sz w:val="28"/>
          <w:szCs w:val="28"/>
        </w:rPr>
      </w:pPr>
      <w:r w:rsidRPr="001F0347">
        <w:rPr>
          <w:b w:val="0"/>
          <w:sz w:val="28"/>
          <w:szCs w:val="28"/>
        </w:rPr>
        <w:t xml:space="preserve">              </w:t>
      </w:r>
    </w:p>
    <w:p w:rsidR="00B4284D" w:rsidRPr="0037548E" w:rsidRDefault="00CA0926" w:rsidP="00B4284D">
      <w:pPr>
        <w:ind w:firstLine="709"/>
        <w:jc w:val="both"/>
        <w:rPr>
          <w:sz w:val="26"/>
          <w:szCs w:val="26"/>
        </w:rPr>
      </w:pPr>
      <w:r w:rsidRPr="001F0347">
        <w:rPr>
          <w:szCs w:val="28"/>
        </w:rPr>
        <w:t xml:space="preserve">  В 2021</w:t>
      </w:r>
      <w:r w:rsidR="00B95B66" w:rsidRPr="001F0347">
        <w:rPr>
          <w:szCs w:val="28"/>
        </w:rPr>
        <w:t xml:space="preserve"> году Контрольно-счетная палата планирует  строить свою работу с учетом наиболее важных вопросов жизни города и горожан с целью</w:t>
      </w:r>
      <w:r w:rsidR="00B95B66" w:rsidRPr="003D48B2">
        <w:rPr>
          <w:szCs w:val="28"/>
        </w:rPr>
        <w:t xml:space="preserve"> их эффективного решения в дальнейшем.</w:t>
      </w:r>
      <w:r w:rsidR="00B4284D" w:rsidRPr="00B4284D">
        <w:rPr>
          <w:sz w:val="26"/>
          <w:szCs w:val="26"/>
        </w:rPr>
        <w:t xml:space="preserve"> </w:t>
      </w:r>
      <w:r w:rsidR="00B4284D" w:rsidRPr="0037548E">
        <w:rPr>
          <w:sz w:val="26"/>
          <w:szCs w:val="26"/>
        </w:rPr>
        <w:t>Важной составляющей в работе Контрольно-счетной палаты в 20</w:t>
      </w:r>
      <w:r w:rsidR="00B4284D">
        <w:rPr>
          <w:sz w:val="26"/>
          <w:szCs w:val="26"/>
        </w:rPr>
        <w:t>21</w:t>
      </w:r>
      <w:r w:rsidR="00B4284D" w:rsidRPr="0037548E">
        <w:rPr>
          <w:sz w:val="26"/>
          <w:szCs w:val="26"/>
        </w:rPr>
        <w:t xml:space="preserve"> году по-прежнему </w:t>
      </w:r>
      <w:r w:rsidR="00B4284D">
        <w:rPr>
          <w:sz w:val="26"/>
          <w:szCs w:val="26"/>
        </w:rPr>
        <w:t xml:space="preserve">останется </w:t>
      </w:r>
      <w:r w:rsidR="00B4284D" w:rsidRPr="0037548E">
        <w:rPr>
          <w:sz w:val="26"/>
          <w:szCs w:val="26"/>
        </w:rPr>
        <w:t xml:space="preserve">оказание методической помощи, а также по итогам мероприятий разработка предложений и рекомендаций с целью предупреждения </w:t>
      </w:r>
      <w:r w:rsidR="00B4284D">
        <w:rPr>
          <w:sz w:val="26"/>
          <w:szCs w:val="26"/>
        </w:rPr>
        <w:t>и</w:t>
      </w:r>
      <w:r w:rsidR="00B4284D" w:rsidRPr="0037548E">
        <w:rPr>
          <w:sz w:val="26"/>
          <w:szCs w:val="26"/>
        </w:rPr>
        <w:t xml:space="preserve"> недопущения неэффективных расходов</w:t>
      </w:r>
      <w:r w:rsidR="00B4284D">
        <w:rPr>
          <w:sz w:val="26"/>
          <w:szCs w:val="26"/>
        </w:rPr>
        <w:t xml:space="preserve"> и </w:t>
      </w:r>
      <w:r w:rsidR="00B4284D" w:rsidRPr="0037548E">
        <w:rPr>
          <w:sz w:val="26"/>
          <w:szCs w:val="26"/>
        </w:rPr>
        <w:t>нарушений в финансовой сфере</w:t>
      </w:r>
      <w:r w:rsidR="00B4284D">
        <w:rPr>
          <w:sz w:val="26"/>
          <w:szCs w:val="26"/>
        </w:rPr>
        <w:t>.</w:t>
      </w:r>
    </w:p>
    <w:p w:rsidR="00B95B66" w:rsidRPr="003D48B2" w:rsidRDefault="00B95B66" w:rsidP="00F13211">
      <w:pPr>
        <w:ind w:firstLine="708"/>
        <w:contextualSpacing/>
        <w:jc w:val="both"/>
        <w:rPr>
          <w:szCs w:val="28"/>
        </w:rPr>
      </w:pPr>
    </w:p>
    <w:p w:rsidR="00B95B66" w:rsidRDefault="00B95B66" w:rsidP="00F13211">
      <w:pPr>
        <w:contextualSpacing/>
        <w:jc w:val="both"/>
        <w:rPr>
          <w:szCs w:val="28"/>
          <w:lang w:eastAsia="ru-RU"/>
        </w:rPr>
      </w:pPr>
    </w:p>
    <w:p w:rsidR="00B95B66" w:rsidRDefault="00B95B66" w:rsidP="00F13211">
      <w:pPr>
        <w:contextualSpacing/>
        <w:jc w:val="both"/>
        <w:rPr>
          <w:szCs w:val="28"/>
          <w:lang w:eastAsia="ru-RU"/>
        </w:rPr>
      </w:pPr>
    </w:p>
    <w:p w:rsidR="00B95B66" w:rsidRDefault="00B95B66" w:rsidP="00F13211">
      <w:pPr>
        <w:contextualSpacing/>
        <w:jc w:val="both"/>
        <w:rPr>
          <w:szCs w:val="28"/>
          <w:lang w:eastAsia="ru-RU"/>
        </w:rPr>
      </w:pPr>
    </w:p>
    <w:p w:rsidR="00B95B66" w:rsidRDefault="00B95B66" w:rsidP="00F13211">
      <w:pPr>
        <w:contextualSpacing/>
        <w:jc w:val="both"/>
        <w:rPr>
          <w:szCs w:val="28"/>
          <w:lang w:eastAsia="ru-RU"/>
        </w:rPr>
      </w:pPr>
    </w:p>
    <w:p w:rsidR="00B95B66" w:rsidRPr="007D7ADF" w:rsidRDefault="00B95B66" w:rsidP="00F13211">
      <w:pPr>
        <w:contextualSpacing/>
        <w:jc w:val="both"/>
        <w:rPr>
          <w:szCs w:val="28"/>
          <w:lang w:eastAsia="ru-RU"/>
        </w:rPr>
      </w:pPr>
      <w:r>
        <w:rPr>
          <w:szCs w:val="28"/>
          <w:lang w:eastAsia="ru-RU"/>
        </w:rPr>
        <w:t>Председатель</w:t>
      </w:r>
    </w:p>
    <w:p w:rsidR="00B95B66" w:rsidRPr="007D7ADF" w:rsidRDefault="00B95B66" w:rsidP="00F13211">
      <w:pPr>
        <w:contextualSpacing/>
        <w:jc w:val="both"/>
        <w:rPr>
          <w:szCs w:val="28"/>
          <w:lang w:eastAsia="ru-RU"/>
        </w:rPr>
      </w:pPr>
      <w:r w:rsidRPr="007D7ADF">
        <w:rPr>
          <w:szCs w:val="28"/>
          <w:lang w:eastAsia="ru-RU"/>
        </w:rPr>
        <w:t>Контрольно-счетной палаты</w:t>
      </w:r>
    </w:p>
    <w:p w:rsidR="00B95B66" w:rsidRPr="007D7ADF" w:rsidRDefault="00B95B66" w:rsidP="00F13211">
      <w:pPr>
        <w:contextualSpacing/>
        <w:jc w:val="both"/>
        <w:rPr>
          <w:szCs w:val="28"/>
          <w:lang w:eastAsia="ru-RU"/>
        </w:rPr>
      </w:pPr>
      <w:proofErr w:type="spellStart"/>
      <w:r>
        <w:rPr>
          <w:szCs w:val="28"/>
          <w:lang w:eastAsia="ru-RU"/>
        </w:rPr>
        <w:t>Бесланского</w:t>
      </w:r>
      <w:proofErr w:type="spellEnd"/>
      <w:r>
        <w:rPr>
          <w:szCs w:val="28"/>
          <w:lang w:eastAsia="ru-RU"/>
        </w:rPr>
        <w:t xml:space="preserve"> городского поселения                                         </w:t>
      </w:r>
      <w:proofErr w:type="spellStart"/>
      <w:r>
        <w:rPr>
          <w:szCs w:val="28"/>
          <w:lang w:eastAsia="ru-RU"/>
        </w:rPr>
        <w:t>С.И.Фидарова</w:t>
      </w:r>
      <w:proofErr w:type="spellEnd"/>
    </w:p>
    <w:p w:rsidR="00B95B66" w:rsidRPr="007D7ADF" w:rsidRDefault="00B95B66" w:rsidP="00F13211">
      <w:pPr>
        <w:contextualSpacing/>
        <w:jc w:val="both"/>
        <w:rPr>
          <w:szCs w:val="28"/>
          <w:lang w:eastAsia="ru-RU"/>
        </w:rPr>
      </w:pPr>
    </w:p>
    <w:p w:rsidR="00B95B66" w:rsidRDefault="00B95B66" w:rsidP="00F13211">
      <w:pPr>
        <w:contextualSpacing/>
        <w:jc w:val="both"/>
        <w:rPr>
          <w:lang w:eastAsia="ru-RU"/>
        </w:rPr>
      </w:pPr>
    </w:p>
    <w:p w:rsidR="00B95B66" w:rsidRDefault="00B95B66" w:rsidP="00F13211">
      <w:pPr>
        <w:contextualSpacing/>
        <w:jc w:val="both"/>
        <w:rPr>
          <w:lang w:eastAsia="ru-RU"/>
        </w:rPr>
      </w:pPr>
    </w:p>
    <w:p w:rsidR="00B95B66" w:rsidRDefault="00B95B66" w:rsidP="00F13211">
      <w:pPr>
        <w:contextualSpacing/>
        <w:jc w:val="both"/>
        <w:rPr>
          <w:lang w:eastAsia="ru-RU"/>
        </w:rPr>
      </w:pPr>
    </w:p>
    <w:p w:rsidR="00B95B66" w:rsidRDefault="00B95B66" w:rsidP="00F13211">
      <w:pPr>
        <w:contextualSpacing/>
        <w:jc w:val="both"/>
        <w:rPr>
          <w:lang w:eastAsia="ru-RU"/>
        </w:rPr>
      </w:pPr>
    </w:p>
    <w:p w:rsidR="00B95B66" w:rsidRDefault="00B95B66" w:rsidP="00F13211">
      <w:pPr>
        <w:spacing w:before="100" w:beforeAutospacing="1" w:after="100" w:afterAutospacing="1"/>
        <w:jc w:val="both"/>
      </w:pPr>
      <w:r w:rsidRPr="00EB50BE">
        <w:rPr>
          <w:rFonts w:eastAsia="Times New Roman"/>
          <w:szCs w:val="28"/>
          <w:lang w:eastAsia="ru-RU"/>
        </w:rPr>
        <w:t> </w:t>
      </w:r>
    </w:p>
    <w:p w:rsidR="00B95B66" w:rsidRDefault="00B95B66" w:rsidP="00F13211">
      <w:pPr>
        <w:jc w:val="both"/>
      </w:pPr>
    </w:p>
    <w:p w:rsidR="00B95B66" w:rsidRDefault="00B95B66" w:rsidP="00F13211">
      <w:pPr>
        <w:jc w:val="both"/>
      </w:pPr>
    </w:p>
    <w:p w:rsidR="00413CC5" w:rsidRDefault="00413CC5" w:rsidP="00F13211">
      <w:pPr>
        <w:jc w:val="both"/>
      </w:pPr>
    </w:p>
    <w:sectPr w:rsidR="00413CC5" w:rsidSect="006708A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396"/>
    <w:multiLevelType w:val="hybridMultilevel"/>
    <w:tmpl w:val="A93CDF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816C3"/>
    <w:multiLevelType w:val="hybridMultilevel"/>
    <w:tmpl w:val="E71E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B95B66"/>
    <w:rsid w:val="00043814"/>
    <w:rsid w:val="000B6DFB"/>
    <w:rsid w:val="0017317A"/>
    <w:rsid w:val="001F0347"/>
    <w:rsid w:val="003005E6"/>
    <w:rsid w:val="00413CC5"/>
    <w:rsid w:val="004B0E1C"/>
    <w:rsid w:val="00514DAC"/>
    <w:rsid w:val="005717E4"/>
    <w:rsid w:val="006A5A7A"/>
    <w:rsid w:val="006D3FFE"/>
    <w:rsid w:val="00725301"/>
    <w:rsid w:val="00775BC1"/>
    <w:rsid w:val="007767E5"/>
    <w:rsid w:val="007C314B"/>
    <w:rsid w:val="0087320D"/>
    <w:rsid w:val="009A720D"/>
    <w:rsid w:val="00AA0E4A"/>
    <w:rsid w:val="00B4284D"/>
    <w:rsid w:val="00B95B66"/>
    <w:rsid w:val="00BB3182"/>
    <w:rsid w:val="00BE2C41"/>
    <w:rsid w:val="00C203E7"/>
    <w:rsid w:val="00C56441"/>
    <w:rsid w:val="00C723E9"/>
    <w:rsid w:val="00CA0926"/>
    <w:rsid w:val="00D22603"/>
    <w:rsid w:val="00D35131"/>
    <w:rsid w:val="00D647FA"/>
    <w:rsid w:val="00EE04CB"/>
    <w:rsid w:val="00F13211"/>
    <w:rsid w:val="00F223B8"/>
    <w:rsid w:val="00FB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66"/>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rsid w:val="00B95B66"/>
    <w:pPr>
      <w:widowControl w:val="0"/>
      <w:suppressAutoHyphens/>
      <w:autoSpaceDN w:val="0"/>
      <w:jc w:val="both"/>
      <w:textAlignment w:val="baseline"/>
    </w:pPr>
    <w:rPr>
      <w:rFonts w:ascii="Courier New" w:eastAsia="Times New Roman" w:hAnsi="Courier New" w:cs="Courier New"/>
      <w:kern w:val="3"/>
      <w:sz w:val="20"/>
      <w:szCs w:val="20"/>
      <w:lang w:val="en-US"/>
    </w:rPr>
  </w:style>
  <w:style w:type="paragraph" w:styleId="a4">
    <w:name w:val="Normal (Web)"/>
    <w:basedOn w:val="a"/>
    <w:uiPriority w:val="99"/>
    <w:rsid w:val="00B95B66"/>
    <w:pPr>
      <w:spacing w:before="100" w:beforeAutospacing="1" w:after="119"/>
    </w:pPr>
    <w:rPr>
      <w:rFonts w:eastAsia="Andale Sans UI"/>
      <w:sz w:val="24"/>
      <w:szCs w:val="24"/>
      <w:lang w:eastAsia="ru-RU"/>
    </w:rPr>
  </w:style>
  <w:style w:type="paragraph" w:customStyle="1" w:styleId="Default">
    <w:name w:val="Default"/>
    <w:rsid w:val="00B95B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B95B6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95B66"/>
    <w:pPr>
      <w:widowControl w:val="0"/>
      <w:shd w:val="clear" w:color="auto" w:fill="FFFFFF"/>
      <w:spacing w:before="240" w:line="283" w:lineRule="exact"/>
    </w:pPr>
    <w:rPr>
      <w:rFonts w:eastAsia="Times New Roman"/>
      <w:b/>
      <w:bCs/>
      <w:sz w:val="22"/>
    </w:rPr>
  </w:style>
  <w:style w:type="character" w:customStyle="1" w:styleId="FontStyle12">
    <w:name w:val="Font Style12"/>
    <w:rsid w:val="00B95B66"/>
    <w:rPr>
      <w:rFonts w:ascii="Times New Roman" w:hAnsi="Times New Roman" w:cs="Times New Roman" w:hint="default"/>
      <w:sz w:val="26"/>
      <w:szCs w:val="26"/>
    </w:rPr>
  </w:style>
  <w:style w:type="character" w:customStyle="1" w:styleId="2">
    <w:name w:val="Основной шрифт абзаца2"/>
    <w:rsid w:val="00B95B66"/>
  </w:style>
  <w:style w:type="character" w:styleId="a5">
    <w:name w:val="Strong"/>
    <w:basedOn w:val="a0"/>
    <w:uiPriority w:val="22"/>
    <w:qFormat/>
    <w:rsid w:val="00B95B66"/>
    <w:rPr>
      <w:b/>
      <w:bCs/>
    </w:rPr>
  </w:style>
  <w:style w:type="paragraph" w:customStyle="1" w:styleId="20">
    <w:name w:val="Абзац списка2"/>
    <w:basedOn w:val="a"/>
    <w:rsid w:val="00B95B66"/>
    <w:pPr>
      <w:spacing w:after="200" w:line="276" w:lineRule="auto"/>
      <w:ind w:left="720"/>
      <w:contextualSpacing/>
    </w:pPr>
    <w:rPr>
      <w:rFonts w:ascii="Calibri" w:eastAsia="Times New Roman" w:hAnsi="Calibri"/>
      <w:sz w:val="22"/>
      <w:lang w:eastAsia="ru-RU"/>
    </w:rPr>
  </w:style>
  <w:style w:type="character" w:styleId="a6">
    <w:name w:val="Emphasis"/>
    <w:basedOn w:val="a0"/>
    <w:uiPriority w:val="20"/>
    <w:qFormat/>
    <w:rsid w:val="00B95B66"/>
    <w:rPr>
      <w:i/>
      <w:iCs/>
    </w:rPr>
  </w:style>
  <w:style w:type="paragraph" w:customStyle="1" w:styleId="ConsPlusNormal">
    <w:name w:val="ConsPlusNormal"/>
    <w:link w:val="ConsPlusNormal0"/>
    <w:rsid w:val="00B95B66"/>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B95B66"/>
    <w:rPr>
      <w:rFonts w:ascii="Calibri" w:eastAsia="Times New Roman" w:hAnsi="Calibri" w:cs="Calibri"/>
      <w:lang w:eastAsia="ru-RU"/>
    </w:rPr>
  </w:style>
  <w:style w:type="paragraph" w:styleId="a7">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
    <w:basedOn w:val="a"/>
    <w:link w:val="a8"/>
    <w:rsid w:val="007C314B"/>
    <w:pPr>
      <w:spacing w:after="120"/>
    </w:pPr>
    <w:rPr>
      <w:rFonts w:eastAsia="Times New Roman"/>
      <w:sz w:val="24"/>
      <w:szCs w:val="24"/>
      <w:lang w:eastAsia="ru-RU"/>
    </w:rPr>
  </w:style>
  <w:style w:type="character" w:customStyle="1" w:styleId="a8">
    <w:name w:val="Основной текст Знак"/>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w:basedOn w:val="a0"/>
    <w:link w:val="a7"/>
    <w:rsid w:val="007C314B"/>
    <w:rPr>
      <w:rFonts w:ascii="Times New Roman" w:eastAsia="Times New Roman" w:hAnsi="Times New Roman" w:cs="Times New Roman"/>
      <w:sz w:val="24"/>
      <w:szCs w:val="24"/>
      <w:lang w:eastAsia="ru-RU"/>
    </w:rPr>
  </w:style>
  <w:style w:type="character" w:styleId="a9">
    <w:name w:val="Hyperlink"/>
    <w:basedOn w:val="a0"/>
    <w:uiPriority w:val="99"/>
    <w:unhideWhenUsed/>
    <w:rsid w:val="005717E4"/>
    <w:rPr>
      <w:color w:val="0000FF"/>
      <w:u w:val="single"/>
    </w:rPr>
  </w:style>
  <w:style w:type="paragraph" w:styleId="aa">
    <w:name w:val="List Paragraph"/>
    <w:basedOn w:val="a"/>
    <w:uiPriority w:val="34"/>
    <w:qFormat/>
    <w:rsid w:val="005717E4"/>
    <w:pPr>
      <w:ind w:left="720"/>
      <w:contextualSpacing/>
    </w:pPr>
  </w:style>
  <w:style w:type="paragraph" w:customStyle="1" w:styleId="ConsPlusTitle">
    <w:name w:val="ConsPlusTitle"/>
    <w:uiPriority w:val="99"/>
    <w:rsid w:val="005717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western">
    <w:name w:val="western"/>
    <w:basedOn w:val="a"/>
    <w:rsid w:val="001F0347"/>
    <w:pPr>
      <w:spacing w:before="100" w:beforeAutospacing="1" w:after="100" w:afterAutospacing="1"/>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53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CD7B5A4E40A66EC5153862C0627DB0D787BCB82AB276D1F857F0657B75E05EB0EC7CBFC4C2A3H923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Pages>
  <Words>2412</Words>
  <Characters>13750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2020-12-15T11:40:00Z</cp:lastPrinted>
  <dcterms:created xsi:type="dcterms:W3CDTF">2020-12-11T08:33:00Z</dcterms:created>
  <dcterms:modified xsi:type="dcterms:W3CDTF">2020-12-15T11:51:00Z</dcterms:modified>
</cp:coreProperties>
</file>