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69" w:rsidRPr="001510FA" w:rsidRDefault="004D2869" w:rsidP="004D2869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 w:rsidRPr="001510FA"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869" w:rsidRPr="001510FA" w:rsidRDefault="004D2869" w:rsidP="004D2869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4D2869" w:rsidRPr="001510FA" w:rsidRDefault="004D2869" w:rsidP="004D2869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4D2869" w:rsidRPr="001510FA" w:rsidTr="00C46CD5">
        <w:trPr>
          <w:jc w:val="center"/>
        </w:trPr>
        <w:tc>
          <w:tcPr>
            <w:tcW w:w="9571" w:type="dxa"/>
          </w:tcPr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</w:pPr>
            <w:r w:rsidRPr="001510FA">
              <w:rPr>
                <w:b/>
                <w:sz w:val="20"/>
                <w:szCs w:val="20"/>
              </w:rPr>
              <w:t>МУНИЦИПАЛОН ХАЙАДЫ</w:t>
            </w:r>
          </w:p>
          <w:p w:rsidR="004D2869" w:rsidRPr="001510FA" w:rsidRDefault="004D2869" w:rsidP="00C46CD5">
            <w:pPr>
              <w:spacing w:line="276" w:lineRule="auto"/>
              <w:jc w:val="center"/>
              <w:rPr>
                <w:b/>
                <w:sz w:val="22"/>
              </w:rPr>
            </w:pPr>
            <w:r w:rsidRPr="001510FA">
              <w:rPr>
                <w:b/>
                <w:sz w:val="20"/>
                <w:szCs w:val="20"/>
              </w:rPr>
              <w:t>КОНТРОЛОН</w:t>
            </w:r>
            <w:r w:rsidRPr="001510FA">
              <w:rPr>
                <w:b/>
                <w:sz w:val="22"/>
              </w:rPr>
              <w:t xml:space="preserve"> </w:t>
            </w:r>
            <w:r w:rsidRPr="001510FA">
              <w:rPr>
                <w:b/>
                <w:sz w:val="20"/>
                <w:szCs w:val="20"/>
              </w:rPr>
              <w:t>НЫМАЙÆН ПАЛАТÆ</w:t>
            </w:r>
            <w:r w:rsidRPr="001510FA">
              <w:rPr>
                <w:b/>
                <w:sz w:val="22"/>
              </w:rPr>
              <w:t xml:space="preserve"> </w:t>
            </w:r>
          </w:p>
          <w:p w:rsidR="004D2869" w:rsidRPr="001510FA" w:rsidRDefault="004D2869" w:rsidP="00C46CD5">
            <w:pPr>
              <w:spacing w:line="276" w:lineRule="auto"/>
              <w:jc w:val="center"/>
              <w:rPr>
                <w:rFonts w:eastAsia="Times New Roman"/>
                <w:b/>
                <w:spacing w:val="3"/>
                <w:sz w:val="20"/>
                <w:szCs w:val="20"/>
                <w:lang w:eastAsia="ru-RU"/>
              </w:rPr>
            </w:pPr>
          </w:p>
        </w:tc>
      </w:tr>
      <w:tr w:rsidR="004D2869" w:rsidRPr="001510FA" w:rsidTr="00C46CD5">
        <w:trPr>
          <w:jc w:val="center"/>
        </w:trPr>
        <w:tc>
          <w:tcPr>
            <w:tcW w:w="9571" w:type="dxa"/>
          </w:tcPr>
          <w:p w:rsidR="004D2869" w:rsidRPr="001510FA" w:rsidRDefault="004D2869" w:rsidP="00C46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D2869" w:rsidRPr="001510FA" w:rsidTr="00C46CD5">
        <w:trPr>
          <w:trHeight w:val="877"/>
          <w:jc w:val="center"/>
        </w:trPr>
        <w:tc>
          <w:tcPr>
            <w:tcW w:w="9571" w:type="dxa"/>
          </w:tcPr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  <w:t xml:space="preserve">МУНИЦИПАЛЬНОГО ОБРАЗОВАНИЯ БЕСЛАНСКОГО ГОРОДСКОГО ПОСЕЛЕНИЯ </w:t>
            </w:r>
          </w:p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1510FA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4D2869" w:rsidRPr="001510FA" w:rsidRDefault="004D2869" w:rsidP="00C46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1"/>
                <w:sz w:val="20"/>
                <w:szCs w:val="20"/>
                <w:lang w:eastAsia="ru-RU"/>
              </w:rPr>
            </w:pPr>
            <w:r w:rsidRPr="001510FA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4D2869" w:rsidRPr="001510FA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 w:val="24"/>
          <w:szCs w:val="24"/>
          <w:lang w:eastAsia="ru-RU"/>
        </w:rPr>
      </w:pPr>
    </w:p>
    <w:p w:rsidR="004D2869" w:rsidRPr="001510FA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 w:val="30"/>
          <w:szCs w:val="30"/>
          <w:lang w:eastAsia="ru-RU"/>
        </w:rPr>
      </w:pPr>
    </w:p>
    <w:p w:rsidR="004D2869" w:rsidRPr="001510FA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 w:val="30"/>
          <w:szCs w:val="30"/>
          <w:lang w:eastAsia="ru-RU"/>
        </w:rPr>
      </w:pPr>
      <w:r w:rsidRPr="001510FA">
        <w:rPr>
          <w:rFonts w:eastAsia="Times New Roman"/>
          <w:b/>
          <w:spacing w:val="-12"/>
          <w:position w:val="-10"/>
          <w:sz w:val="30"/>
          <w:szCs w:val="30"/>
          <w:lang w:eastAsia="ru-RU"/>
        </w:rPr>
        <w:t>АКТ</w:t>
      </w:r>
    </w:p>
    <w:p w:rsidR="004D2869" w:rsidRPr="004D2869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Cs w:val="28"/>
          <w:lang w:eastAsia="ru-RU"/>
        </w:rPr>
      </w:pPr>
      <w:r w:rsidRPr="004D2869">
        <w:rPr>
          <w:rFonts w:eastAsia="Times New Roman"/>
          <w:b/>
          <w:spacing w:val="-12"/>
          <w:position w:val="-10"/>
          <w:szCs w:val="28"/>
          <w:lang w:eastAsia="ru-RU"/>
        </w:rPr>
        <w:t xml:space="preserve">о результатах контрольного мероприятия </w:t>
      </w:r>
    </w:p>
    <w:p w:rsidR="004D2869" w:rsidRPr="004D2869" w:rsidRDefault="004D2869" w:rsidP="004D2869">
      <w:pPr>
        <w:ind w:right="-284"/>
        <w:jc w:val="center"/>
        <w:rPr>
          <w:b/>
          <w:szCs w:val="28"/>
        </w:rPr>
      </w:pPr>
      <w:r w:rsidRPr="004D2869">
        <w:rPr>
          <w:b/>
          <w:szCs w:val="28"/>
        </w:rPr>
        <w:t xml:space="preserve">«Проверка эффективности использования бюджетных средств, выделенных в 2019 году АМС Бесланского городского поселения на реализацию мероприятий по установке опоры освещения на кольцевой развязке ул.Суворова-Дзарахохова-Коминтерна г.Беслана» </w:t>
      </w:r>
    </w:p>
    <w:p w:rsidR="004D2869" w:rsidRPr="004D2869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Cs w:val="28"/>
          <w:lang w:eastAsia="ru-RU"/>
        </w:rPr>
      </w:pPr>
    </w:p>
    <w:p w:rsidR="004D2869" w:rsidRPr="001510FA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 w:val="24"/>
          <w:szCs w:val="24"/>
          <w:lang w:eastAsia="ru-RU"/>
        </w:rPr>
      </w:pPr>
    </w:p>
    <w:p w:rsidR="004D2869" w:rsidRPr="004D2869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spacing w:val="-12"/>
          <w:position w:val="-10"/>
          <w:szCs w:val="28"/>
          <w:lang w:eastAsia="ru-RU"/>
        </w:rPr>
      </w:pPr>
      <w:r w:rsidRPr="004D2869">
        <w:rPr>
          <w:rFonts w:eastAsia="Times New Roman"/>
          <w:spacing w:val="-12"/>
          <w:position w:val="-10"/>
          <w:szCs w:val="28"/>
          <w:lang w:eastAsia="ru-RU"/>
        </w:rPr>
        <w:t xml:space="preserve">г. Беслан  </w:t>
      </w:r>
      <w:r w:rsidRPr="004D2869">
        <w:rPr>
          <w:rFonts w:eastAsia="Times New Roman"/>
          <w:spacing w:val="-12"/>
          <w:position w:val="-10"/>
          <w:szCs w:val="28"/>
          <w:lang w:eastAsia="ru-RU"/>
        </w:rPr>
        <w:tab/>
        <w:t xml:space="preserve">     </w:t>
      </w:r>
      <w:r w:rsidRPr="004D2869">
        <w:rPr>
          <w:rFonts w:eastAsia="Times New Roman"/>
          <w:spacing w:val="-12"/>
          <w:position w:val="-10"/>
          <w:szCs w:val="28"/>
          <w:lang w:eastAsia="ru-RU"/>
        </w:rPr>
        <w:tab/>
      </w:r>
      <w:r w:rsidRPr="004D2869">
        <w:rPr>
          <w:rFonts w:eastAsia="Times New Roman"/>
          <w:spacing w:val="-12"/>
          <w:position w:val="-10"/>
          <w:szCs w:val="28"/>
          <w:lang w:eastAsia="ru-RU"/>
        </w:rPr>
        <w:tab/>
        <w:t xml:space="preserve">                           </w:t>
      </w:r>
      <w:r w:rsidRPr="004D2869">
        <w:rPr>
          <w:rFonts w:eastAsia="Times New Roman"/>
          <w:spacing w:val="-12"/>
          <w:position w:val="-10"/>
          <w:szCs w:val="28"/>
          <w:lang w:eastAsia="ru-RU"/>
        </w:rPr>
        <w:tab/>
        <w:t xml:space="preserve">                       27 июля 2020 г.</w:t>
      </w:r>
    </w:p>
    <w:p w:rsidR="004D2869" w:rsidRPr="001510FA" w:rsidRDefault="004D2869" w:rsidP="004D2869">
      <w:pPr>
        <w:shd w:val="clear" w:color="auto" w:fill="FFFFFF"/>
        <w:spacing w:line="276" w:lineRule="auto"/>
        <w:jc w:val="center"/>
        <w:rPr>
          <w:rFonts w:eastAsia="Times New Roman"/>
          <w:b/>
          <w:spacing w:val="-12"/>
          <w:position w:val="-10"/>
          <w:szCs w:val="28"/>
          <w:lang w:eastAsia="ru-RU"/>
        </w:rPr>
      </w:pPr>
    </w:p>
    <w:p w:rsidR="004D2869" w:rsidRDefault="004D2869" w:rsidP="004D2869">
      <w:pPr>
        <w:ind w:right="-284"/>
        <w:jc w:val="both"/>
        <w:rPr>
          <w:b/>
          <w:szCs w:val="28"/>
        </w:rPr>
      </w:pPr>
      <w:r>
        <w:t xml:space="preserve">             В соответствии с </w:t>
      </w:r>
      <w:r w:rsidRPr="0049601B">
        <w:rPr>
          <w:szCs w:val="28"/>
        </w:rPr>
        <w:t>п.3.</w:t>
      </w:r>
      <w:r>
        <w:rPr>
          <w:szCs w:val="28"/>
        </w:rPr>
        <w:t>4</w:t>
      </w:r>
      <w:r w:rsidRPr="0049601B">
        <w:rPr>
          <w:szCs w:val="28"/>
        </w:rPr>
        <w:t>.</w:t>
      </w:r>
      <w:r>
        <w:rPr>
          <w:szCs w:val="28"/>
        </w:rPr>
        <w:t xml:space="preserve"> </w:t>
      </w:r>
      <w:r w:rsidRPr="0049601B">
        <w:rPr>
          <w:szCs w:val="28"/>
        </w:rPr>
        <w:t>Плана работы Контрольно-счетной палаты муниципального образования Бесланского городского поселения Правобе</w:t>
      </w:r>
      <w:r>
        <w:rPr>
          <w:szCs w:val="28"/>
        </w:rPr>
        <w:t>режного района РСО-Алания на 2020</w:t>
      </w:r>
      <w:r w:rsidRPr="0049601B">
        <w:rPr>
          <w:szCs w:val="28"/>
        </w:rPr>
        <w:t xml:space="preserve">г, утвержденного распоряжением </w:t>
      </w:r>
      <w:r>
        <w:rPr>
          <w:szCs w:val="28"/>
        </w:rPr>
        <w:t xml:space="preserve">председателя </w:t>
      </w:r>
      <w:r w:rsidRPr="0049601B">
        <w:rPr>
          <w:szCs w:val="28"/>
        </w:rPr>
        <w:t xml:space="preserve">Контрольно-счетной палаты Бесланского городского поселения от </w:t>
      </w:r>
      <w:r>
        <w:rPr>
          <w:szCs w:val="28"/>
        </w:rPr>
        <w:t>30.12.2019г №34</w:t>
      </w:r>
      <w:r w:rsidRPr="00A77486">
        <w:rPr>
          <w:szCs w:val="28"/>
        </w:rPr>
        <w:t>-р</w:t>
      </w:r>
      <w:r>
        <w:rPr>
          <w:szCs w:val="28"/>
        </w:rPr>
        <w:t xml:space="preserve">, распоряжением председателя Контрольно-счетной палаты Бесланского городского поселения от 18.06.2020г №40-р </w:t>
      </w:r>
      <w:r w:rsidRPr="001510FA">
        <w:t xml:space="preserve">была проведена </w:t>
      </w:r>
      <w:r>
        <w:rPr>
          <w:szCs w:val="28"/>
        </w:rPr>
        <w:t>п</w:t>
      </w:r>
      <w:r w:rsidRPr="004D2869">
        <w:rPr>
          <w:szCs w:val="28"/>
        </w:rPr>
        <w:t>роверка эффективности использования бюджетных средств, выделенных в 2019 году АМС Бесланского городского поселения на реализацию мероприятий по установке опоры освещения на кольцевой развязке ул.Суворова-Дзарахохова-Коминтерна г.Беслана</w:t>
      </w:r>
    </w:p>
    <w:p w:rsidR="004D2869" w:rsidRDefault="004D2869" w:rsidP="004D2869">
      <w:pPr>
        <w:ind w:right="-284"/>
        <w:jc w:val="both"/>
        <w:rPr>
          <w:b/>
          <w:szCs w:val="28"/>
        </w:rPr>
      </w:pPr>
    </w:p>
    <w:p w:rsidR="004D2869" w:rsidRPr="001510FA" w:rsidRDefault="004D2869" w:rsidP="004D2869">
      <w:pPr>
        <w:ind w:right="-284"/>
        <w:jc w:val="both"/>
        <w:rPr>
          <w:szCs w:val="28"/>
        </w:rPr>
      </w:pPr>
      <w:r w:rsidRPr="001510FA">
        <w:rPr>
          <w:b/>
          <w:szCs w:val="28"/>
        </w:rPr>
        <w:t>1.</w:t>
      </w:r>
      <w:r w:rsidR="004A449F">
        <w:rPr>
          <w:b/>
          <w:szCs w:val="28"/>
        </w:rPr>
        <w:t xml:space="preserve">  </w:t>
      </w:r>
      <w:r w:rsidRPr="001510FA">
        <w:rPr>
          <w:b/>
          <w:szCs w:val="28"/>
        </w:rPr>
        <w:t>Основание для проведения контрольного мероприятия</w:t>
      </w:r>
      <w:r w:rsidRPr="001510FA">
        <w:rPr>
          <w:szCs w:val="28"/>
        </w:rPr>
        <w:t>: п.3.</w:t>
      </w:r>
      <w:r>
        <w:rPr>
          <w:szCs w:val="28"/>
        </w:rPr>
        <w:t>4</w:t>
      </w:r>
      <w:r w:rsidRPr="001510FA">
        <w:rPr>
          <w:szCs w:val="28"/>
        </w:rPr>
        <w:t xml:space="preserve"> Плана работы </w:t>
      </w:r>
      <w:r>
        <w:rPr>
          <w:szCs w:val="28"/>
        </w:rPr>
        <w:t>КСП</w:t>
      </w:r>
      <w:r w:rsidRPr="001510FA">
        <w:rPr>
          <w:szCs w:val="28"/>
        </w:rPr>
        <w:t xml:space="preserve"> Бесланского городского поселения </w:t>
      </w:r>
      <w:r>
        <w:rPr>
          <w:szCs w:val="28"/>
        </w:rPr>
        <w:t>на 2020</w:t>
      </w:r>
      <w:r w:rsidRPr="001510FA">
        <w:rPr>
          <w:szCs w:val="28"/>
        </w:rPr>
        <w:t xml:space="preserve">г., утвержденного распоряжением </w:t>
      </w:r>
      <w:r>
        <w:rPr>
          <w:szCs w:val="28"/>
        </w:rPr>
        <w:t>КСП</w:t>
      </w:r>
      <w:r w:rsidRPr="001510FA">
        <w:rPr>
          <w:szCs w:val="28"/>
        </w:rPr>
        <w:t xml:space="preserve"> Бесланского городского поселения от </w:t>
      </w:r>
      <w:r>
        <w:rPr>
          <w:szCs w:val="28"/>
        </w:rPr>
        <w:t>30.12.2019г</w:t>
      </w:r>
      <w:r w:rsidRPr="001510FA">
        <w:rPr>
          <w:szCs w:val="28"/>
        </w:rPr>
        <w:t xml:space="preserve"> №</w:t>
      </w:r>
      <w:r>
        <w:rPr>
          <w:szCs w:val="28"/>
        </w:rPr>
        <w:t>34</w:t>
      </w:r>
      <w:r w:rsidRPr="001510FA">
        <w:rPr>
          <w:szCs w:val="28"/>
        </w:rPr>
        <w:t>-р.</w:t>
      </w:r>
    </w:p>
    <w:p w:rsidR="004D2869" w:rsidRPr="004D2869" w:rsidRDefault="004D2869" w:rsidP="004A449F">
      <w:pPr>
        <w:ind w:right="-284"/>
        <w:jc w:val="both"/>
        <w:rPr>
          <w:szCs w:val="28"/>
        </w:rPr>
      </w:pPr>
      <w:r w:rsidRPr="001510FA">
        <w:rPr>
          <w:b/>
        </w:rPr>
        <w:t xml:space="preserve">2. </w:t>
      </w:r>
      <w:r w:rsidR="004A449F">
        <w:rPr>
          <w:b/>
        </w:rPr>
        <w:t xml:space="preserve"> </w:t>
      </w:r>
      <w:r w:rsidRPr="001510FA">
        <w:rPr>
          <w:b/>
        </w:rPr>
        <w:t>Цель контрольного мероприятия:</w:t>
      </w:r>
      <w:r w:rsidRPr="001510FA">
        <w:rPr>
          <w:szCs w:val="28"/>
        </w:rPr>
        <w:t xml:space="preserve"> </w:t>
      </w:r>
      <w:r>
        <w:rPr>
          <w:szCs w:val="28"/>
        </w:rPr>
        <w:t xml:space="preserve">  проверка целевого и эффективного использования бюджетных средств Бесланского городского поселения</w:t>
      </w:r>
    </w:p>
    <w:p w:rsidR="004A449F" w:rsidRPr="00073229" w:rsidRDefault="004D2869" w:rsidP="004A449F">
      <w:pPr>
        <w:ind w:right="-284"/>
        <w:jc w:val="both"/>
        <w:rPr>
          <w:b/>
        </w:rPr>
      </w:pPr>
      <w:r>
        <w:rPr>
          <w:b/>
        </w:rPr>
        <w:t xml:space="preserve">3. </w:t>
      </w:r>
      <w:r w:rsidRPr="001510FA">
        <w:rPr>
          <w:b/>
        </w:rPr>
        <w:t xml:space="preserve">Предмет контрольного мероприятия: </w:t>
      </w:r>
      <w:r w:rsidR="004A449F">
        <w:rPr>
          <w:szCs w:val="28"/>
        </w:rPr>
        <w:t>средства  местного бюджета</w:t>
      </w:r>
      <w:r w:rsidR="004A449F" w:rsidRPr="00CC2615">
        <w:rPr>
          <w:szCs w:val="28"/>
        </w:rPr>
        <w:t>, выделенн</w:t>
      </w:r>
      <w:r w:rsidR="004A449F">
        <w:rPr>
          <w:szCs w:val="28"/>
        </w:rPr>
        <w:t>ые</w:t>
      </w:r>
      <w:r w:rsidR="004A449F" w:rsidRPr="00CC2615">
        <w:rPr>
          <w:szCs w:val="28"/>
        </w:rPr>
        <w:t xml:space="preserve"> на реализацию м</w:t>
      </w:r>
      <w:r w:rsidR="004A449F">
        <w:rPr>
          <w:szCs w:val="28"/>
        </w:rPr>
        <w:t xml:space="preserve">ероприятий </w:t>
      </w:r>
      <w:r w:rsidR="004A449F" w:rsidRPr="00073229">
        <w:rPr>
          <w:szCs w:val="28"/>
        </w:rPr>
        <w:t>по установке опоры освещения на кольцевой развязке ул.Суворова-Дзарахохова-Коминтерна г.Беслана»</w:t>
      </w:r>
      <w:r w:rsidR="004A449F">
        <w:rPr>
          <w:szCs w:val="28"/>
        </w:rPr>
        <w:t>, документы, подтверждающие фактическое расходование средств бюджета Бесланского городского поселения,  правовые акты, обосновывающие операции со средствами бюджета, финансовая отчетность, первичные документы</w:t>
      </w:r>
    </w:p>
    <w:p w:rsidR="004D2869" w:rsidRPr="001510FA" w:rsidRDefault="004D2869" w:rsidP="004A449F">
      <w:pPr>
        <w:ind w:right="-284"/>
        <w:jc w:val="both"/>
      </w:pPr>
      <w:r w:rsidRPr="001510FA">
        <w:rPr>
          <w:b/>
        </w:rPr>
        <w:lastRenderedPageBreak/>
        <w:t xml:space="preserve">4.    Объект контрольного мероприятия: </w:t>
      </w:r>
      <w:r w:rsidRPr="001510FA">
        <w:t>МУП "</w:t>
      </w:r>
      <w:r>
        <w:t>Чистосервис</w:t>
      </w:r>
      <w:r w:rsidRPr="001510FA">
        <w:t>".</w:t>
      </w:r>
    </w:p>
    <w:p w:rsidR="004D2869" w:rsidRDefault="004D2869" w:rsidP="004D2869">
      <w:pPr>
        <w:spacing w:line="360" w:lineRule="auto"/>
        <w:jc w:val="both"/>
      </w:pPr>
      <w:r w:rsidRPr="001510FA">
        <w:rPr>
          <w:b/>
        </w:rPr>
        <w:t xml:space="preserve">5.    Проверяемый период деятельности: </w:t>
      </w:r>
      <w:r w:rsidR="004A449F">
        <w:t xml:space="preserve"> 2019</w:t>
      </w:r>
      <w:r w:rsidRPr="001510FA">
        <w:t>.</w:t>
      </w:r>
    </w:p>
    <w:p w:rsidR="004D2869" w:rsidRPr="001510FA" w:rsidRDefault="004D2869" w:rsidP="004D2869">
      <w:pPr>
        <w:jc w:val="both"/>
      </w:pPr>
      <w:r>
        <w:rPr>
          <w:b/>
        </w:rPr>
        <w:t>6</w:t>
      </w:r>
      <w:r w:rsidRPr="001510FA">
        <w:rPr>
          <w:b/>
        </w:rPr>
        <w:t xml:space="preserve">. Юридический адрес: </w:t>
      </w:r>
      <w:r w:rsidRPr="001510FA">
        <w:t>РСО-Алания, Правобережный район, г.Беслан, ул.Плиева,18. Место нахождения предприятия: РСО-Алания, Правобережный район, г.Беслан, ул. Комсомольская 2.</w:t>
      </w:r>
    </w:p>
    <w:p w:rsidR="004D2869" w:rsidRPr="001510FA" w:rsidRDefault="004D2869" w:rsidP="004D2869">
      <w:pPr>
        <w:tabs>
          <w:tab w:val="left" w:pos="709"/>
        </w:tabs>
        <w:jc w:val="both"/>
        <w:rPr>
          <w:rFonts w:eastAsia="Times New Roman"/>
          <w:b/>
          <w:szCs w:val="28"/>
        </w:rPr>
      </w:pPr>
      <w:r w:rsidRPr="001510FA">
        <w:t xml:space="preserve"> </w:t>
      </w:r>
      <w:r>
        <w:rPr>
          <w:b/>
          <w:szCs w:val="28"/>
        </w:rPr>
        <w:t>7</w:t>
      </w:r>
      <w:r w:rsidRPr="001510FA">
        <w:rPr>
          <w:b/>
          <w:szCs w:val="28"/>
        </w:rPr>
        <w:t xml:space="preserve">. </w:t>
      </w:r>
      <w:r w:rsidRPr="001510FA">
        <w:rPr>
          <w:rFonts w:eastAsia="Times New Roman"/>
          <w:b/>
          <w:szCs w:val="28"/>
        </w:rPr>
        <w:t>Перечень законодательных и нормативных правовых актов:</w:t>
      </w:r>
    </w:p>
    <w:p w:rsidR="004D2869" w:rsidRPr="001510FA" w:rsidRDefault="004D2869" w:rsidP="004D28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10FA">
        <w:rPr>
          <w:sz w:val="28"/>
          <w:szCs w:val="28"/>
        </w:rPr>
        <w:t xml:space="preserve">         Гражданский кодекс Российской Федерации; </w:t>
      </w:r>
    </w:p>
    <w:p w:rsidR="004D2869" w:rsidRPr="001510FA" w:rsidRDefault="004D2869" w:rsidP="004D28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10FA">
        <w:rPr>
          <w:sz w:val="28"/>
          <w:szCs w:val="28"/>
        </w:rPr>
        <w:t xml:space="preserve">         Федеральный закон от 14.11.2002 №161-ФЗ «О государственных и муниципальных унитарных предприятиях»;</w:t>
      </w:r>
      <w:r>
        <w:rPr>
          <w:sz w:val="28"/>
          <w:szCs w:val="28"/>
        </w:rPr>
        <w:t xml:space="preserve"> (далее ФЗ - №161)</w:t>
      </w:r>
    </w:p>
    <w:p w:rsidR="004D2869" w:rsidRPr="001510FA" w:rsidRDefault="004D2869" w:rsidP="004D2869">
      <w:pPr>
        <w:pStyle w:val="a4"/>
        <w:spacing w:before="0" w:beforeAutospacing="0" w:after="0" w:afterAutospacing="0"/>
        <w:jc w:val="both"/>
        <w:rPr>
          <w:rStyle w:val="2"/>
          <w:sz w:val="28"/>
          <w:szCs w:val="28"/>
        </w:rPr>
      </w:pPr>
      <w:r w:rsidRPr="001510FA">
        <w:rPr>
          <w:rStyle w:val="2"/>
          <w:sz w:val="28"/>
          <w:szCs w:val="28"/>
        </w:rPr>
        <w:t xml:space="preserve">         Федеральный закон от 06.10.2003 N131-ФЗ «Об общих принципах организации местного самоуправления в Российской Федерации»;</w:t>
      </w:r>
      <w:r w:rsidRPr="00F34ED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ФЗ - №131)</w:t>
      </w:r>
    </w:p>
    <w:p w:rsidR="004D2869" w:rsidRDefault="004D2869" w:rsidP="004D28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10FA">
        <w:rPr>
          <w:sz w:val="28"/>
          <w:szCs w:val="28"/>
        </w:rPr>
        <w:t xml:space="preserve">         Федеральный закон от 5.04.2013 N 44-ФЗ "О контрактной системе в сфере закупок товаров, работ, услуг для обеспечения государственных и муниципальных нужд"; </w:t>
      </w:r>
      <w:r>
        <w:rPr>
          <w:sz w:val="28"/>
          <w:szCs w:val="28"/>
        </w:rPr>
        <w:t>(далее ФЗ - №44)</w:t>
      </w:r>
    </w:p>
    <w:p w:rsidR="004D2869" w:rsidRDefault="004D2869" w:rsidP="004D28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10FA">
        <w:rPr>
          <w:sz w:val="28"/>
          <w:szCs w:val="28"/>
        </w:rPr>
        <w:t xml:space="preserve">          Устав МУП "</w:t>
      </w:r>
      <w:r>
        <w:rPr>
          <w:sz w:val="28"/>
          <w:szCs w:val="28"/>
        </w:rPr>
        <w:t>Чистосервис</w:t>
      </w:r>
      <w:r w:rsidRPr="001510FA">
        <w:rPr>
          <w:sz w:val="28"/>
          <w:szCs w:val="28"/>
        </w:rPr>
        <w:t>";</w:t>
      </w:r>
    </w:p>
    <w:p w:rsidR="00AB333C" w:rsidRDefault="00AB333C" w:rsidP="004D28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Устав МО Бесланского городского поселения</w:t>
      </w:r>
    </w:p>
    <w:p w:rsidR="004D2869" w:rsidRPr="001510FA" w:rsidRDefault="004D2869" w:rsidP="004D2869">
      <w:pPr>
        <w:spacing w:line="360" w:lineRule="auto"/>
        <w:jc w:val="both"/>
      </w:pPr>
    </w:p>
    <w:p w:rsidR="004D2869" w:rsidRPr="003F2C33" w:rsidRDefault="004D2869" w:rsidP="004D2869">
      <w:pPr>
        <w:jc w:val="both"/>
        <w:rPr>
          <w:szCs w:val="28"/>
        </w:rPr>
      </w:pPr>
      <w:r>
        <w:rPr>
          <w:b/>
        </w:rPr>
        <w:t>8</w:t>
      </w:r>
      <w:r w:rsidRPr="001510FA">
        <w:rPr>
          <w:b/>
        </w:rPr>
        <w:t>. Краткая характеристика объекта контрольного мероприятия:</w:t>
      </w:r>
      <w:r>
        <w:rPr>
          <w:szCs w:val="28"/>
        </w:rPr>
        <w:t xml:space="preserve">              </w:t>
      </w:r>
      <w:r w:rsidR="00AB333C">
        <w:rPr>
          <w:szCs w:val="28"/>
        </w:rPr>
        <w:t xml:space="preserve">              </w:t>
      </w:r>
      <w:r w:rsidR="00203F61">
        <w:rPr>
          <w:szCs w:val="28"/>
        </w:rPr>
        <w:t xml:space="preserve">       </w:t>
      </w:r>
      <w:r w:rsidRPr="0020477C">
        <w:rPr>
          <w:szCs w:val="28"/>
        </w:rPr>
        <w:t>Муниципальное унитарное предприятие "Чистосервис" учреждено постановлением главы АМС Бесланского городского поселения №9 от 02.02.2018г. Этим же постановлением утвержден Устав МУП "Чистосервис", в соответствии с которым предметом деятельности предприятия является благоустройство г.Беслана.</w:t>
      </w:r>
      <w:r w:rsidRPr="001510FA">
        <w:t xml:space="preserve">  МУП "</w:t>
      </w:r>
      <w:r>
        <w:t>Чистосервис</w:t>
      </w:r>
      <w:r w:rsidRPr="001510FA">
        <w:t>" является юридическим лицом, имеет самостоятельный баланс, расчетный счет, круглую печать со своим наименованием.</w:t>
      </w:r>
    </w:p>
    <w:p w:rsidR="004D2869" w:rsidRPr="00354BC9" w:rsidRDefault="0027078F" w:rsidP="004D2869">
      <w:pPr>
        <w:ind w:firstLine="567"/>
        <w:jc w:val="both"/>
        <w:rPr>
          <w:szCs w:val="28"/>
        </w:rPr>
      </w:pPr>
      <w:r>
        <w:t xml:space="preserve">  </w:t>
      </w:r>
      <w:r w:rsidR="004D2869" w:rsidRPr="001510FA">
        <w:t xml:space="preserve"> </w:t>
      </w:r>
      <w:r w:rsidR="004D2869">
        <w:rPr>
          <w:rFonts w:eastAsia="Times New Roman"/>
          <w:szCs w:val="28"/>
        </w:rPr>
        <w:t>Лицом</w:t>
      </w:r>
      <w:r w:rsidR="004D2869" w:rsidRPr="001510FA">
        <w:rPr>
          <w:rFonts w:eastAsia="Times New Roman"/>
          <w:szCs w:val="28"/>
        </w:rPr>
        <w:t xml:space="preserve">, ответственными за финансово-хозяйственную деятельность МУП </w:t>
      </w:r>
      <w:r w:rsidR="004D2869">
        <w:rPr>
          <w:rFonts w:eastAsia="Times New Roman"/>
          <w:szCs w:val="28"/>
        </w:rPr>
        <w:t>"Чистосервис</w:t>
      </w:r>
      <w:r w:rsidR="004D2869" w:rsidRPr="001510FA">
        <w:rPr>
          <w:rFonts w:eastAsia="Times New Roman"/>
          <w:szCs w:val="28"/>
        </w:rPr>
        <w:t>"</w:t>
      </w:r>
      <w:r w:rsidR="004D2869">
        <w:rPr>
          <w:rFonts w:eastAsia="Times New Roman"/>
          <w:szCs w:val="28"/>
        </w:rPr>
        <w:t xml:space="preserve"> в проверяемом периоде, являлся </w:t>
      </w:r>
      <w:r w:rsidR="004D2869" w:rsidRPr="001510FA">
        <w:rPr>
          <w:rFonts w:eastAsia="Times New Roman"/>
          <w:szCs w:val="28"/>
        </w:rPr>
        <w:t xml:space="preserve">директор – </w:t>
      </w:r>
      <w:r w:rsidR="004D2869">
        <w:rPr>
          <w:rFonts w:eastAsia="Times New Roman"/>
          <w:szCs w:val="28"/>
        </w:rPr>
        <w:t>Кудзиев Алан Даурбекович</w:t>
      </w:r>
      <w:r w:rsidR="004D2869" w:rsidRPr="001510FA">
        <w:rPr>
          <w:szCs w:val="28"/>
        </w:rPr>
        <w:t>,</w:t>
      </w:r>
      <w:r w:rsidR="004D2869" w:rsidRPr="001510FA">
        <w:rPr>
          <w:rFonts w:eastAsia="Times New Roman"/>
          <w:szCs w:val="28"/>
        </w:rPr>
        <w:t xml:space="preserve"> </w:t>
      </w:r>
      <w:r w:rsidR="004D2869" w:rsidRPr="001510FA">
        <w:rPr>
          <w:szCs w:val="28"/>
        </w:rPr>
        <w:t xml:space="preserve">назначен на должность распоряжением главы АМС Бесланского городского поселения от </w:t>
      </w:r>
      <w:r w:rsidR="004D2869">
        <w:rPr>
          <w:szCs w:val="28"/>
        </w:rPr>
        <w:t xml:space="preserve">02.02.2018г № 9. </w:t>
      </w:r>
    </w:p>
    <w:p w:rsidR="004D2869" w:rsidRDefault="0027078F" w:rsidP="004D286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</w:t>
      </w:r>
      <w:r w:rsidR="004D2869">
        <w:rPr>
          <w:rFonts w:eastAsiaTheme="minorHAnsi"/>
          <w:szCs w:val="28"/>
        </w:rPr>
        <w:t xml:space="preserve">   В соответствии с п 1. ст.2 </w:t>
      </w:r>
      <w:r w:rsidR="004D2869">
        <w:rPr>
          <w:szCs w:val="28"/>
        </w:rPr>
        <w:t>ФЗ - №161 у</w:t>
      </w:r>
      <w:r w:rsidR="004D2869">
        <w:rPr>
          <w:rFonts w:eastAsiaTheme="minorHAnsi"/>
          <w:szCs w:val="28"/>
        </w:rPr>
        <w:t>нитарным предприятием признается коммерческая организация, не наделенная правом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унитарного предприятия принадлежит на праве собственности Российской Федерации, субъекту Российской Федерации или муниципальному образованию.</w:t>
      </w:r>
    </w:p>
    <w:p w:rsidR="004D2869" w:rsidRDefault="004D2869" w:rsidP="004D2869">
      <w:pPr>
        <w:ind w:firstLine="567"/>
        <w:jc w:val="both"/>
        <w:rPr>
          <w:szCs w:val="28"/>
          <w:shd w:val="clear" w:color="auto" w:fill="FCFCFD"/>
        </w:rPr>
      </w:pPr>
      <w:r>
        <w:rPr>
          <w:szCs w:val="28"/>
        </w:rPr>
        <w:t xml:space="preserve"> </w:t>
      </w:r>
      <w:r w:rsidRPr="00F34ED8">
        <w:rPr>
          <w:szCs w:val="28"/>
        </w:rPr>
        <w:t xml:space="preserve"> </w:t>
      </w:r>
      <w:r w:rsidR="0027078F">
        <w:rPr>
          <w:szCs w:val="28"/>
        </w:rPr>
        <w:t xml:space="preserve">  </w:t>
      </w:r>
      <w:r w:rsidRPr="001510FA">
        <w:rPr>
          <w:szCs w:val="28"/>
        </w:rPr>
        <w:t>МУП "</w:t>
      </w:r>
      <w:r>
        <w:rPr>
          <w:szCs w:val="28"/>
        </w:rPr>
        <w:t>Чистосервис</w:t>
      </w:r>
      <w:r w:rsidRPr="001510FA">
        <w:rPr>
          <w:szCs w:val="28"/>
        </w:rPr>
        <w:t>" явля</w:t>
      </w:r>
      <w:r>
        <w:rPr>
          <w:szCs w:val="28"/>
        </w:rPr>
        <w:t>ется коммерческой организацией. На балансе предприятия имущества,</w:t>
      </w:r>
      <w:r w:rsidRPr="001510FA">
        <w:rPr>
          <w:szCs w:val="28"/>
        </w:rPr>
        <w:t xml:space="preserve"> </w:t>
      </w:r>
      <w:r>
        <w:rPr>
          <w:szCs w:val="28"/>
        </w:rPr>
        <w:t>находящегося</w:t>
      </w:r>
      <w:r w:rsidRPr="001510FA">
        <w:rPr>
          <w:szCs w:val="28"/>
        </w:rPr>
        <w:t xml:space="preserve"> в собственности муниципального образования Бесланс</w:t>
      </w:r>
      <w:r>
        <w:rPr>
          <w:szCs w:val="28"/>
        </w:rPr>
        <w:t>кое городское поселение, не зарегистрировано</w:t>
      </w:r>
      <w:r w:rsidRPr="001510FA">
        <w:rPr>
          <w:szCs w:val="28"/>
        </w:rPr>
        <w:t xml:space="preserve">. Уставный фонд предприятия в денежном выражении составляет </w:t>
      </w:r>
      <w:r w:rsidRPr="001510FA">
        <w:rPr>
          <w:szCs w:val="28"/>
          <w:shd w:val="clear" w:color="auto" w:fill="FCFCFD"/>
        </w:rPr>
        <w:t>100 000 (сто тысяч) рублей. </w:t>
      </w:r>
    </w:p>
    <w:p w:rsidR="004D2869" w:rsidRPr="00D5534E" w:rsidRDefault="004D2869" w:rsidP="004D2869">
      <w:pPr>
        <w:pStyle w:val="a4"/>
        <w:jc w:val="both"/>
        <w:rPr>
          <w:sz w:val="28"/>
          <w:szCs w:val="28"/>
        </w:rPr>
      </w:pPr>
      <w:r w:rsidRPr="001510FA">
        <w:rPr>
          <w:sz w:val="28"/>
          <w:szCs w:val="28"/>
        </w:rPr>
        <w:lastRenderedPageBreak/>
        <w:t xml:space="preserve">       </w:t>
      </w:r>
      <w:r w:rsidR="0027078F">
        <w:rPr>
          <w:sz w:val="28"/>
          <w:szCs w:val="28"/>
        </w:rPr>
        <w:t xml:space="preserve">      </w:t>
      </w:r>
      <w:r w:rsidRPr="001510FA">
        <w:rPr>
          <w:sz w:val="28"/>
          <w:szCs w:val="28"/>
        </w:rPr>
        <w:t xml:space="preserve"> Согласно выписке из Единого государственного реестра юр</w:t>
      </w:r>
      <w:r>
        <w:rPr>
          <w:sz w:val="28"/>
          <w:szCs w:val="28"/>
        </w:rPr>
        <w:t>идических лиц</w:t>
      </w:r>
      <w:r w:rsidRPr="001510FA">
        <w:rPr>
          <w:sz w:val="28"/>
          <w:szCs w:val="28"/>
        </w:rPr>
        <w:t>, предприятие идентифицировано в качестве хозяйствующего субъекта: основной вид деятельности которого по ОКВЭД –</w:t>
      </w:r>
      <w:hyperlink r:id="rId9" w:history="1">
        <w:r w:rsidRPr="00D5534E">
          <w:rPr>
            <w:rStyle w:val="a3"/>
            <w:color w:val="auto"/>
            <w:sz w:val="28"/>
            <w:szCs w:val="28"/>
            <w:u w:val="none"/>
          </w:rPr>
          <w:t>81.29.2</w:t>
        </w:r>
      </w:hyperlink>
      <w:r w:rsidRPr="00D5534E">
        <w:rPr>
          <w:sz w:val="28"/>
          <w:szCs w:val="28"/>
        </w:rPr>
        <w:t xml:space="preserve"> - подметание улиц и уборка снега.</w:t>
      </w:r>
    </w:p>
    <w:p w:rsidR="004D2869" w:rsidRDefault="004D2869" w:rsidP="004D2869">
      <w:pPr>
        <w:pStyle w:val="a5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1510FA">
        <w:rPr>
          <w:sz w:val="28"/>
          <w:szCs w:val="28"/>
        </w:rPr>
        <w:t>Дополнительные коды ОКВЭД: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8390"/>
      </w:tblGrid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01.19.2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Цветоводство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01.30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Выращивание рассады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01.70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Охота, отлов и отстрел диких животных, включая предоставление услуг в этих областях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33.11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Ремонт металлоизделий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33.12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Ремонт машин и оборудования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33.14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Ремонт электрического оборудования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33.20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Монтаж промышленных машин и оборудования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37.00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Сбор и обработка сточных вод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38.11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Сбор неопасных отходов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42.11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Строительство автомобильных дорог и автомагистралей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43.12.3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Производство земляных работ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43.21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Производство электромонтажных работ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43.29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Производство прочих строительно-монтажных работ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43.99.4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Работы бетонные и железобетонные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52.21.22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по эксплуатации автомобильных дорог и автомагистралей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80.10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частных охранных служб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80.20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систем обеспечения безопасности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81.30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по благоустройству ландшафта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91.03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по охране исторических мест и зданий, памятников культуры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93.11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спортивных объектов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93.21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Деятельность парков культуры и отдыха и тематических парков</w:t>
            </w:r>
          </w:p>
        </w:tc>
      </w:tr>
      <w:tr w:rsidR="004D2869" w:rsidRPr="00033D7C" w:rsidTr="00C46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96.03</w:t>
            </w:r>
          </w:p>
        </w:tc>
        <w:tc>
          <w:tcPr>
            <w:tcW w:w="0" w:type="auto"/>
            <w:vAlign w:val="center"/>
            <w:hideMark/>
          </w:tcPr>
          <w:p w:rsidR="004D2869" w:rsidRPr="00033D7C" w:rsidRDefault="004D2869" w:rsidP="00C46CD5">
            <w:pPr>
              <w:rPr>
                <w:rFonts w:eastAsia="Times New Roman"/>
                <w:szCs w:val="28"/>
                <w:lang w:eastAsia="ru-RU"/>
              </w:rPr>
            </w:pPr>
            <w:r w:rsidRPr="00033D7C">
              <w:rPr>
                <w:rFonts w:eastAsia="Times New Roman"/>
                <w:szCs w:val="28"/>
                <w:lang w:eastAsia="ru-RU"/>
              </w:rPr>
              <w:t>Организация похорон и представление связанных с ними услуг</w:t>
            </w:r>
          </w:p>
        </w:tc>
      </w:tr>
    </w:tbl>
    <w:p w:rsidR="004D2869" w:rsidRPr="00671630" w:rsidRDefault="004D2869" w:rsidP="004D2869">
      <w:pPr>
        <w:ind w:firstLine="567"/>
        <w:jc w:val="both"/>
        <w:rPr>
          <w:rFonts w:eastAsia="Times New Roman"/>
          <w:szCs w:val="28"/>
        </w:rPr>
      </w:pPr>
    </w:p>
    <w:p w:rsidR="004D2869" w:rsidRDefault="004D2869" w:rsidP="004D2869">
      <w:pPr>
        <w:spacing w:line="360" w:lineRule="auto"/>
        <w:jc w:val="both"/>
        <w:rPr>
          <w:rFonts w:eastAsia="Times New Roman"/>
          <w:b/>
          <w:spacing w:val="-12"/>
          <w:position w:val="-10"/>
          <w:szCs w:val="28"/>
          <w:lang w:eastAsia="ru-RU"/>
        </w:rPr>
      </w:pPr>
      <w:r w:rsidRPr="001510FA">
        <w:rPr>
          <w:rFonts w:eastAsia="Times New Roman"/>
          <w:b/>
          <w:spacing w:val="-12"/>
          <w:position w:val="-10"/>
          <w:szCs w:val="28"/>
          <w:lang w:eastAsia="ru-RU"/>
        </w:rPr>
        <w:t>9. По результатам контрольного мероприятия установлено следующее:</w:t>
      </w:r>
    </w:p>
    <w:p w:rsidR="00350AED" w:rsidRDefault="00350AED" w:rsidP="000361CE">
      <w:pPr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350AED">
        <w:rPr>
          <w:rFonts w:eastAsia="Times New Roman"/>
          <w:spacing w:val="-12"/>
          <w:position w:val="-10"/>
          <w:szCs w:val="28"/>
          <w:lang w:eastAsia="ru-RU"/>
        </w:rPr>
        <w:t xml:space="preserve">                  Распоряжением АМС Бесланского городского поселения №439</w:t>
      </w:r>
      <w:r>
        <w:rPr>
          <w:rFonts w:eastAsia="Times New Roman"/>
          <w:spacing w:val="-12"/>
          <w:position w:val="-10"/>
          <w:szCs w:val="28"/>
          <w:lang w:eastAsia="ru-RU"/>
        </w:rPr>
        <w:t xml:space="preserve"> от 10.10.2019г утверждены правила предоставления в четвертом квартале 2019г из бюджета МО Бесланского городского поселения МУП «Чистосервис»</w:t>
      </w:r>
      <w:r w:rsidR="000361CE">
        <w:rPr>
          <w:rFonts w:eastAsia="Times New Roman"/>
          <w:spacing w:val="-12"/>
          <w:position w:val="-10"/>
          <w:szCs w:val="28"/>
          <w:lang w:eastAsia="ru-RU"/>
        </w:rPr>
        <w:t xml:space="preserve"> (далее – Правила)</w:t>
      </w:r>
      <w:r>
        <w:rPr>
          <w:rFonts w:eastAsia="Times New Roman"/>
          <w:spacing w:val="-12"/>
          <w:position w:val="-10"/>
          <w:szCs w:val="28"/>
          <w:lang w:eastAsia="ru-RU"/>
        </w:rPr>
        <w:t xml:space="preserve">. 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61CE">
        <w:rPr>
          <w:rFonts w:ascii="Times New Roman" w:hAnsi="Times New Roman" w:cs="Times New Roman"/>
          <w:sz w:val="28"/>
          <w:szCs w:val="28"/>
        </w:rPr>
        <w:t>Согласно п.3 указанных Правил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61CE">
        <w:rPr>
          <w:rFonts w:ascii="Times New Roman" w:hAnsi="Times New Roman" w:cs="Times New Roman"/>
          <w:sz w:val="28"/>
          <w:szCs w:val="28"/>
        </w:rPr>
        <w:t xml:space="preserve">убсидии предоставляются в целях финансового обеспечения (возмещения) затрат в связи с производством </w:t>
      </w:r>
      <w:r w:rsidRPr="000361CE">
        <w:rPr>
          <w:rFonts w:ascii="Times New Roman" w:hAnsi="Times New Roman" w:cs="Times New Roman"/>
          <w:sz w:val="28"/>
          <w:szCs w:val="28"/>
        </w:rPr>
        <w:lastRenderedPageBreak/>
        <w:t>(реализацией) товаров, выполнением работ, оказанием услуг, а также содержанием административного аппарата: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на подметание улиц, уборку мусора, опавшей листвы и снега на территории г. Беслана;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 xml:space="preserve">- на оплату труда; 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оплату услуг связи;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оплату коммунальных услуг;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содержание имущества, в том числе на оплату договоров на выполнение работ, оказание услуг, связанных с содержанием муниципального имущества, оплату услуг по охране (в том числе пожарной), содержание в чистоте помещений, зданий, прилегающей территории, уборку и вывоз мусора, дезинфекцию, дезинсекцию, дератизацию, санитарно-гигиеническое обслуживание;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ремонт и техническое обслуживание всех видов техники, оборудования и транспортных средств;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приобретение техники, запасных частей, топлива, материалов и прочего инвентаря;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оплату банковских услуг;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уплату налогов, сборов и платежей в соответствии с законодательством Российской Федерации;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оплату канцелярских расходов;</w:t>
      </w:r>
    </w:p>
    <w:p w:rsidR="000361CE" w:rsidRP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страхование автотранспорта;</w:t>
      </w:r>
    </w:p>
    <w:p w:rsidR="000361CE" w:rsidRDefault="000361CE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61CE">
        <w:rPr>
          <w:rFonts w:ascii="Times New Roman" w:hAnsi="Times New Roman" w:cs="Times New Roman"/>
          <w:sz w:val="28"/>
          <w:szCs w:val="28"/>
        </w:rPr>
        <w:t>- оплату печатных изданий.</w:t>
      </w:r>
    </w:p>
    <w:p w:rsidR="004E4A0C" w:rsidRDefault="004E4A0C" w:rsidP="000361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4E1" w:rsidRPr="00B144E1" w:rsidRDefault="004E4A0C" w:rsidP="00B144E1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 xml:space="preserve"> </w:t>
      </w:r>
      <w:r w:rsidR="00B144E1">
        <w:rPr>
          <w:szCs w:val="28"/>
        </w:rPr>
        <w:t xml:space="preserve">           </w:t>
      </w:r>
      <w:r>
        <w:rPr>
          <w:szCs w:val="28"/>
        </w:rPr>
        <w:t xml:space="preserve">В нарушение подп. «г» п.4 </w:t>
      </w:r>
      <w:r w:rsidR="00B144E1">
        <w:rPr>
          <w:szCs w:val="28"/>
        </w:rPr>
        <w:t>«Общих требований</w:t>
      </w:r>
      <w:r w:rsidRPr="004E4A0C">
        <w:rPr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="00B144E1">
        <w:rPr>
          <w:szCs w:val="28"/>
        </w:rPr>
        <w:t xml:space="preserve">, утвержденных </w:t>
      </w:r>
      <w:r w:rsidR="00B144E1" w:rsidRPr="004E4A0C">
        <w:rPr>
          <w:szCs w:val="28"/>
        </w:rPr>
        <w:t>Постановление</w:t>
      </w:r>
      <w:r w:rsidR="00B144E1">
        <w:rPr>
          <w:szCs w:val="28"/>
        </w:rPr>
        <w:t>м</w:t>
      </w:r>
      <w:r w:rsidR="00B144E1" w:rsidRPr="004E4A0C">
        <w:rPr>
          <w:szCs w:val="28"/>
        </w:rPr>
        <w:t xml:space="preserve"> Правительства РФ от 06.09</w:t>
      </w:r>
      <w:r w:rsidR="00B144E1">
        <w:rPr>
          <w:szCs w:val="28"/>
        </w:rPr>
        <w:t xml:space="preserve">.2016 N 887, </w:t>
      </w:r>
      <w:r w:rsidR="00B144E1" w:rsidRPr="00B144E1">
        <w:rPr>
          <w:szCs w:val="28"/>
        </w:rPr>
        <w:t xml:space="preserve">указанные Правила предоставления субсидий не содержат сведений о </w:t>
      </w:r>
      <w:r w:rsidR="00B144E1" w:rsidRPr="00B144E1">
        <w:rPr>
          <w:rFonts w:eastAsiaTheme="minorHAnsi"/>
          <w:szCs w:val="28"/>
        </w:rPr>
        <w:t>размер</w:t>
      </w:r>
      <w:r w:rsidR="00B144E1">
        <w:rPr>
          <w:rFonts w:eastAsiaTheme="minorHAnsi"/>
          <w:szCs w:val="28"/>
        </w:rPr>
        <w:t>е</w:t>
      </w:r>
      <w:r w:rsidR="00B144E1" w:rsidRPr="00B144E1">
        <w:rPr>
          <w:rFonts w:eastAsiaTheme="minorHAnsi"/>
          <w:szCs w:val="28"/>
        </w:rPr>
        <w:t xml:space="preserve">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0361CE" w:rsidRPr="00350AED" w:rsidRDefault="000361CE" w:rsidP="000361CE">
      <w:pPr>
        <w:pStyle w:val="ConsPlusNormal"/>
        <w:ind w:firstLine="540"/>
        <w:jc w:val="both"/>
        <w:outlineLvl w:val="0"/>
        <w:rPr>
          <w:rFonts w:eastAsia="Times New Roman"/>
          <w:spacing w:val="-12"/>
          <w:position w:val="-10"/>
          <w:szCs w:val="28"/>
        </w:rPr>
      </w:pPr>
    </w:p>
    <w:p w:rsidR="004D2869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350AED">
        <w:rPr>
          <w:szCs w:val="28"/>
        </w:rPr>
        <w:t>10 октября 2019г</w:t>
      </w:r>
      <w:r w:rsidR="004D2869" w:rsidRPr="00350AED">
        <w:rPr>
          <w:szCs w:val="28"/>
        </w:rPr>
        <w:t xml:space="preserve"> АМС Бесланского городского поселения, именуемая как "Администрация",  и МУП "Чистосервис", именуемое как "Получатель", заключили Соглашение (договор) о предоставлении </w:t>
      </w:r>
      <w:r w:rsidRPr="00350AED">
        <w:rPr>
          <w:szCs w:val="28"/>
        </w:rPr>
        <w:t>из муниципального бюджета в четвертом квартале 2019</w:t>
      </w:r>
      <w:r w:rsidR="004D2869" w:rsidRPr="00350AED">
        <w:rPr>
          <w:szCs w:val="28"/>
        </w:rPr>
        <w:t xml:space="preserve">г субсидий на благоустройство г.Беслана в размере </w:t>
      </w:r>
      <w:r w:rsidRPr="00350AED">
        <w:rPr>
          <w:szCs w:val="28"/>
        </w:rPr>
        <w:t>5161000</w:t>
      </w:r>
      <w:r w:rsidR="004D2869" w:rsidRPr="00350AED">
        <w:rPr>
          <w:szCs w:val="28"/>
        </w:rPr>
        <w:t xml:space="preserve"> (</w:t>
      </w:r>
      <w:r w:rsidRPr="00350AED">
        <w:rPr>
          <w:szCs w:val="28"/>
        </w:rPr>
        <w:t>пять</w:t>
      </w:r>
      <w:r w:rsidR="004D2869" w:rsidRPr="00350AED">
        <w:rPr>
          <w:szCs w:val="28"/>
        </w:rPr>
        <w:t xml:space="preserve"> миллионов </w:t>
      </w:r>
      <w:r w:rsidRPr="00350AED">
        <w:rPr>
          <w:szCs w:val="28"/>
        </w:rPr>
        <w:t>сто шестьдесят одна</w:t>
      </w:r>
      <w:r w:rsidR="004D2869" w:rsidRPr="00350AED">
        <w:rPr>
          <w:szCs w:val="28"/>
        </w:rPr>
        <w:t xml:space="preserve"> тысяч</w:t>
      </w:r>
      <w:r w:rsidRPr="00350AED">
        <w:rPr>
          <w:szCs w:val="28"/>
        </w:rPr>
        <w:t>а</w:t>
      </w:r>
      <w:r w:rsidR="004D2869" w:rsidRPr="00350AED">
        <w:rPr>
          <w:szCs w:val="28"/>
        </w:rPr>
        <w:t>) рублей по коду БК 345050399300444</w:t>
      </w:r>
      <w:r w:rsidRPr="00350AED">
        <w:rPr>
          <w:szCs w:val="28"/>
        </w:rPr>
        <w:t>40811</w:t>
      </w:r>
      <w:r w:rsidR="004D2869" w:rsidRPr="00350AED">
        <w:rPr>
          <w:szCs w:val="28"/>
        </w:rPr>
        <w:t>.</w:t>
      </w:r>
    </w:p>
    <w:p w:rsidR="00350AED" w:rsidRPr="00350AED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4D2869" w:rsidRPr="0020477C" w:rsidRDefault="004D2869" w:rsidP="004D286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Pr="0020477C">
        <w:rPr>
          <w:szCs w:val="28"/>
        </w:rPr>
        <w:t xml:space="preserve"> Предметом указанного Соглашения является предоставление из муниципального бюджета муниципального образования Бесланского городского поселения в </w:t>
      </w:r>
      <w:r w:rsidR="00350AED">
        <w:rPr>
          <w:szCs w:val="28"/>
        </w:rPr>
        <w:t xml:space="preserve">четвертом </w:t>
      </w:r>
      <w:r w:rsidRPr="0020477C">
        <w:rPr>
          <w:szCs w:val="28"/>
        </w:rPr>
        <w:t>201</w:t>
      </w:r>
      <w:r w:rsidR="00350AED">
        <w:rPr>
          <w:szCs w:val="28"/>
        </w:rPr>
        <w:t>9</w:t>
      </w:r>
      <w:r w:rsidRPr="0020477C">
        <w:rPr>
          <w:szCs w:val="28"/>
        </w:rPr>
        <w:t xml:space="preserve"> году субсидии:</w:t>
      </w:r>
    </w:p>
    <w:p w:rsidR="004D2869" w:rsidRPr="0020477C" w:rsidRDefault="004D2869" w:rsidP="004D2869">
      <w:pPr>
        <w:jc w:val="both"/>
        <w:rPr>
          <w:szCs w:val="28"/>
        </w:rPr>
      </w:pPr>
      <w:bookmarkStart w:id="0" w:name="P109"/>
      <w:bookmarkEnd w:id="0"/>
      <w:r w:rsidRPr="0020477C">
        <w:rPr>
          <w:szCs w:val="28"/>
        </w:rPr>
        <w:t xml:space="preserve">         1.1.1.  в  целях финансового обеспечения (возмещения) затрат Получателя, связанных с выполнением работ, оказанием услуг (далее - Субсидия);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</w:t>
      </w:r>
      <w:bookmarkStart w:id="1" w:name="P113"/>
      <w:bookmarkEnd w:id="1"/>
      <w:r w:rsidRPr="0020477C">
        <w:rPr>
          <w:szCs w:val="28"/>
        </w:rPr>
        <w:t xml:space="preserve">      1.1.2. в целях реализации Получателем следующих проектов (мероприятий):</w:t>
      </w:r>
    </w:p>
    <w:p w:rsidR="004D2869" w:rsidRPr="0020477C" w:rsidRDefault="004D2869" w:rsidP="004D2869">
      <w:pPr>
        <w:jc w:val="both"/>
        <w:rPr>
          <w:szCs w:val="28"/>
        </w:rPr>
      </w:pPr>
      <w:bookmarkStart w:id="2" w:name="P114"/>
      <w:bookmarkEnd w:id="2"/>
      <w:r>
        <w:rPr>
          <w:szCs w:val="28"/>
        </w:rPr>
        <w:t xml:space="preserve">       </w:t>
      </w:r>
      <w:r w:rsidRPr="0020477C">
        <w:rPr>
          <w:szCs w:val="28"/>
        </w:rPr>
        <w:t xml:space="preserve">  1.1.2.1. на </w:t>
      </w:r>
      <w:r w:rsidR="00350AED">
        <w:rPr>
          <w:szCs w:val="28"/>
        </w:rPr>
        <w:t>подметание улиц, уборку мусора, опавшей листвы и снега на территории г.Беслана</w:t>
      </w:r>
      <w:r w:rsidRPr="0020477C">
        <w:rPr>
          <w:szCs w:val="28"/>
        </w:rPr>
        <w:t>;</w:t>
      </w:r>
    </w:p>
    <w:p w:rsidR="004D2869" w:rsidRPr="0020477C" w:rsidRDefault="004D2869" w:rsidP="004D2869">
      <w:pPr>
        <w:jc w:val="both"/>
        <w:rPr>
          <w:szCs w:val="28"/>
        </w:rPr>
      </w:pPr>
      <w:bookmarkStart w:id="3" w:name="P115"/>
      <w:bookmarkEnd w:id="3"/>
      <w:r w:rsidRPr="0020477C">
        <w:rPr>
          <w:szCs w:val="28"/>
        </w:rPr>
        <w:t xml:space="preserve">         1.1.2.2. на оплату труда</w:t>
      </w:r>
      <w:r w:rsidR="00350AED">
        <w:rPr>
          <w:szCs w:val="28"/>
        </w:rPr>
        <w:t xml:space="preserve"> лиц, осуществляющих деятельность , указанную в подпункте 1.1.2.1</w:t>
      </w:r>
      <w:r w:rsidRPr="0020477C">
        <w:rPr>
          <w:szCs w:val="28"/>
        </w:rPr>
        <w:t>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  1.1.2.3. оплату услуг связи;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  1.1.2.4. оплату коммунальных услуг;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  1.1.2.5. содержание имущества, в том числе на оплату договоров на выполнение работ, оказание услуг, связанных с содержанием муниципального имущества, оплату услуг по охране (в том числе пожарной), содержание в чистоте помещений, зданий, прилегающей территории, уборку и вывоз мусора, дезинфекцию, дезинсекцию, дератизацию, санитарно-гигиеническое обслуживание;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  1.1.2.6. ремонт и техническое обслуживание всех видов техники, оборудования и транспортных средств;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 1.1.2.7. приобретение техники, запасных частей, топлива, материалов и прочего инвентаря;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1.1.2.8. оплату банковских услуг;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 1.1.2.9. уплату налогов, сборов и платежей в соответствии с законодательством Российской Федерации;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1.1.2.10. оплату канцелярских расходов;</w:t>
      </w:r>
    </w:p>
    <w:p w:rsidR="004D2869" w:rsidRPr="0020477C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1.1.2.11. страхование автотранспорта;</w:t>
      </w:r>
    </w:p>
    <w:p w:rsidR="004D2869" w:rsidRDefault="004D2869" w:rsidP="004D2869">
      <w:pPr>
        <w:jc w:val="both"/>
        <w:rPr>
          <w:szCs w:val="28"/>
        </w:rPr>
      </w:pPr>
      <w:r w:rsidRPr="0020477C">
        <w:rPr>
          <w:szCs w:val="28"/>
        </w:rPr>
        <w:t xml:space="preserve">      1.1.2.12. оплату печатных изданий. </w:t>
      </w:r>
    </w:p>
    <w:p w:rsidR="00350AED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4E4A0C" w:rsidRPr="004E4A0C" w:rsidRDefault="00350AED" w:rsidP="004E4A0C">
      <w:pPr>
        <w:autoSpaceDE w:val="0"/>
        <w:autoSpaceDN w:val="0"/>
        <w:adjustRightInd w:val="0"/>
        <w:jc w:val="both"/>
        <w:rPr>
          <w:rFonts w:eastAsiaTheme="minorHAnsi"/>
          <w:b/>
          <w:szCs w:val="28"/>
        </w:rPr>
      </w:pPr>
      <w:r>
        <w:rPr>
          <w:szCs w:val="28"/>
        </w:rPr>
        <w:t xml:space="preserve">                </w:t>
      </w:r>
      <w:r w:rsidRPr="00DA501C">
        <w:rPr>
          <w:b/>
          <w:szCs w:val="28"/>
        </w:rPr>
        <w:t>Вместе с тем, согласно Решению УФАС по РСО-Алания по делу №04-08/03-07-19 от 16.10.2019г., в действиях АМС Бесланского городского поселения и МУП «Чистосервис» усмотрено нарушение требований статьи 16 Федерального закона от 25.07.20</w:t>
      </w:r>
      <w:r w:rsidR="0027078F">
        <w:rPr>
          <w:b/>
          <w:szCs w:val="28"/>
        </w:rPr>
        <w:t xml:space="preserve">06 №135 «О защите конкуренции», а </w:t>
      </w:r>
      <w:r w:rsidR="0027078F" w:rsidRPr="00DA501C">
        <w:rPr>
          <w:b/>
          <w:szCs w:val="28"/>
        </w:rPr>
        <w:t>Соглашение о субсидировании признано антиконкурентным</w:t>
      </w:r>
      <w:r w:rsidR="0027078F">
        <w:rPr>
          <w:b/>
          <w:szCs w:val="28"/>
        </w:rPr>
        <w:t>.</w:t>
      </w:r>
      <w:r w:rsidR="004E4A0C" w:rsidRPr="004E4A0C">
        <w:rPr>
          <w:rFonts w:eastAsiaTheme="minorHAnsi"/>
          <w:szCs w:val="28"/>
        </w:rPr>
        <w:t xml:space="preserve"> </w:t>
      </w:r>
      <w:r w:rsidR="004E4A0C" w:rsidRPr="004E4A0C">
        <w:rPr>
          <w:rFonts w:eastAsiaTheme="minorHAnsi"/>
          <w:b/>
          <w:szCs w:val="28"/>
        </w:rPr>
        <w:t xml:space="preserve">Субсидии получены МУП «Чистосервис» с нарушением </w:t>
      </w:r>
      <w:r w:rsidR="004E4A0C">
        <w:rPr>
          <w:rFonts w:eastAsiaTheme="minorHAnsi"/>
          <w:b/>
          <w:szCs w:val="28"/>
        </w:rPr>
        <w:t>действующего</w:t>
      </w:r>
      <w:r w:rsidR="004E4A0C" w:rsidRPr="004E4A0C">
        <w:rPr>
          <w:rFonts w:eastAsiaTheme="minorHAnsi"/>
          <w:b/>
          <w:szCs w:val="28"/>
        </w:rPr>
        <w:t xml:space="preserve"> законодательства без законных оснований.</w:t>
      </w:r>
    </w:p>
    <w:p w:rsidR="00DA501C" w:rsidRPr="00DA501C" w:rsidRDefault="00DA501C" w:rsidP="004D2869">
      <w:pPr>
        <w:jc w:val="both"/>
        <w:rPr>
          <w:b/>
          <w:szCs w:val="28"/>
        </w:rPr>
      </w:pPr>
      <w:r w:rsidRPr="00DA501C">
        <w:rPr>
          <w:b/>
          <w:szCs w:val="28"/>
        </w:rPr>
        <w:t xml:space="preserve">                </w:t>
      </w:r>
    </w:p>
    <w:p w:rsidR="00350AED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        Согласно представленным к проверке документам, директором МУП «Чистосервис» получено письмо</w:t>
      </w:r>
      <w:r w:rsidR="009C090B">
        <w:rPr>
          <w:szCs w:val="28"/>
        </w:rPr>
        <w:t xml:space="preserve"> №</w:t>
      </w:r>
      <w:r>
        <w:rPr>
          <w:szCs w:val="28"/>
        </w:rPr>
        <w:t>б/н о</w:t>
      </w:r>
      <w:r w:rsidR="000E48EF">
        <w:rPr>
          <w:szCs w:val="28"/>
        </w:rPr>
        <w:t>т 7.11.2019г, согласно которому</w:t>
      </w:r>
      <w:r>
        <w:rPr>
          <w:szCs w:val="28"/>
        </w:rPr>
        <w:t xml:space="preserve"> Главой АМС Бесланского городского поселения отдано поручение (задание) о выполнении МУП «Чистосервис» </w:t>
      </w:r>
      <w:r w:rsidRPr="00174014">
        <w:rPr>
          <w:b/>
          <w:szCs w:val="28"/>
        </w:rPr>
        <w:t>работ по строительству стелы</w:t>
      </w:r>
      <w:r>
        <w:rPr>
          <w:szCs w:val="28"/>
        </w:rPr>
        <w:t xml:space="preserve"> на пересечении улиц Коминтерна и Суворова Бесланского городского поселения. </w:t>
      </w:r>
    </w:p>
    <w:p w:rsidR="00350AED" w:rsidRDefault="00350AED" w:rsidP="004D286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</w:t>
      </w:r>
      <w:r w:rsidRPr="009C090B">
        <w:rPr>
          <w:szCs w:val="28"/>
        </w:rPr>
        <w:t>В нарушение</w:t>
      </w:r>
      <w:r w:rsidR="009C090B" w:rsidRPr="009C090B">
        <w:rPr>
          <w:szCs w:val="28"/>
        </w:rPr>
        <w:t xml:space="preserve"> </w:t>
      </w:r>
      <w:r w:rsidR="009C090B">
        <w:rPr>
          <w:szCs w:val="28"/>
        </w:rPr>
        <w:t xml:space="preserve">п.6.2 «Инструкции по делопроизводству в администрации Бесланского городского поселения», утвержденной </w:t>
      </w:r>
      <w:r w:rsidR="009C090B" w:rsidRPr="009C090B">
        <w:rPr>
          <w:szCs w:val="28"/>
        </w:rPr>
        <w:t>Распоряжени</w:t>
      </w:r>
      <w:r w:rsidR="009C090B">
        <w:rPr>
          <w:szCs w:val="28"/>
        </w:rPr>
        <w:t>ем</w:t>
      </w:r>
      <w:r w:rsidR="009C090B" w:rsidRPr="009C090B">
        <w:rPr>
          <w:szCs w:val="28"/>
        </w:rPr>
        <w:t xml:space="preserve"> главы АМС Бесланского городского поселения №124 от 22.05.2009г</w:t>
      </w:r>
      <w:r w:rsidR="009C090B">
        <w:rPr>
          <w:szCs w:val="28"/>
        </w:rPr>
        <w:t xml:space="preserve">, </w:t>
      </w:r>
      <w:r w:rsidR="009C090B" w:rsidRPr="009C090B">
        <w:rPr>
          <w:szCs w:val="28"/>
        </w:rPr>
        <w:t xml:space="preserve"> </w:t>
      </w:r>
      <w:r>
        <w:rPr>
          <w:szCs w:val="28"/>
        </w:rPr>
        <w:t xml:space="preserve"> </w:t>
      </w:r>
      <w:r w:rsidR="009C090B">
        <w:rPr>
          <w:szCs w:val="28"/>
        </w:rPr>
        <w:t xml:space="preserve">указанное письмо в </w:t>
      </w:r>
      <w:r>
        <w:rPr>
          <w:szCs w:val="28"/>
        </w:rPr>
        <w:t xml:space="preserve">журналах регистрации  АМС Бесланского городского поселения не содержится, так как процедуру регистрации не прошло. </w:t>
      </w:r>
      <w:r w:rsidR="009C090B">
        <w:rPr>
          <w:szCs w:val="28"/>
        </w:rPr>
        <w:t>Так же на отправленном документе отсутствует исходящий номер, состоящий из индекса дела по номенклатуре и регистрационного номера документа.</w:t>
      </w:r>
    </w:p>
    <w:p w:rsidR="004F3071" w:rsidRDefault="004F3071" w:rsidP="004D2869">
      <w:pPr>
        <w:jc w:val="both"/>
        <w:rPr>
          <w:szCs w:val="28"/>
        </w:rPr>
      </w:pPr>
      <w:r>
        <w:rPr>
          <w:szCs w:val="28"/>
        </w:rPr>
        <w:t xml:space="preserve">                Кроме того, по запросу Контрольно-счетной палаты Бесланского городского поселения </w:t>
      </w:r>
      <w:r w:rsidRPr="004E4A0C">
        <w:rPr>
          <w:b/>
          <w:szCs w:val="28"/>
        </w:rPr>
        <w:t>АМС Бесланского городского поселения не представило к проверке документы, согласно которым МУП «Чистосервис» получило право на заключение Договора оказания услуг по установке опоры освещения, и документы, определяющие принадлежность на праве собственности опоры освещения на кольцевой развязке улиц Суворова-Дзарахохова-Коминтерна в связи с их отсутствием.</w:t>
      </w:r>
      <w:r w:rsidR="00990C81">
        <w:rPr>
          <w:szCs w:val="28"/>
        </w:rPr>
        <w:t xml:space="preserve"> (Письмо АМС Бесланского городского поселения №759 от 27.07.2020г.)</w:t>
      </w:r>
    </w:p>
    <w:p w:rsidR="0080636D" w:rsidRDefault="009C090B" w:rsidP="00B34FFF">
      <w:pPr>
        <w:jc w:val="both"/>
        <w:rPr>
          <w:rFonts w:eastAsiaTheme="minorHAnsi"/>
          <w:bCs/>
          <w:szCs w:val="28"/>
        </w:rPr>
      </w:pPr>
      <w:r>
        <w:rPr>
          <w:szCs w:val="28"/>
        </w:rPr>
        <w:t xml:space="preserve">               </w:t>
      </w:r>
      <w:r w:rsidR="00B34FFF" w:rsidRPr="00B34FFF">
        <w:rPr>
          <w:szCs w:val="28"/>
        </w:rPr>
        <w:t>В соответствии с ч.4. п.1 ст.14 Федерального закона от 06.10.2003 N 131-ФЗ (ред. от 23.05.2020) "Об общих принципах организации местного самоуправления в Российской Федерации»</w:t>
      </w:r>
      <w:r w:rsidR="00F42BFB">
        <w:rPr>
          <w:szCs w:val="28"/>
        </w:rPr>
        <w:t xml:space="preserve"> (далее – ФЗ-131)</w:t>
      </w:r>
      <w:r w:rsidR="00B34FFF" w:rsidRPr="00B34FFF">
        <w:rPr>
          <w:szCs w:val="28"/>
        </w:rPr>
        <w:t xml:space="preserve"> </w:t>
      </w:r>
      <w:r w:rsidR="00B34FFF" w:rsidRPr="00B34FFF">
        <w:rPr>
          <w:rFonts w:eastAsiaTheme="minorHAnsi"/>
          <w:bCs/>
          <w:szCs w:val="28"/>
        </w:rPr>
        <w:t>организация в границах поселения электроснабжения населения относится к вопросам местного значения городского по</w:t>
      </w:r>
      <w:r w:rsidR="00B34FFF">
        <w:rPr>
          <w:rFonts w:eastAsiaTheme="minorHAnsi"/>
          <w:bCs/>
          <w:szCs w:val="28"/>
        </w:rPr>
        <w:t>с</w:t>
      </w:r>
      <w:r w:rsidR="00B34FFF" w:rsidRPr="00B34FFF">
        <w:rPr>
          <w:rFonts w:eastAsiaTheme="minorHAnsi"/>
          <w:bCs/>
          <w:szCs w:val="28"/>
        </w:rPr>
        <w:t>еления.</w:t>
      </w:r>
      <w:r w:rsidR="00B34FFF">
        <w:rPr>
          <w:rFonts w:eastAsiaTheme="minorHAnsi"/>
          <w:bCs/>
          <w:szCs w:val="28"/>
        </w:rPr>
        <w:t xml:space="preserve"> Аналогичные положения закреплены в </w:t>
      </w:r>
      <w:r w:rsidR="00F42BFB">
        <w:rPr>
          <w:rFonts w:eastAsiaTheme="minorHAnsi"/>
          <w:bCs/>
          <w:szCs w:val="28"/>
        </w:rPr>
        <w:t xml:space="preserve">ст.5 </w:t>
      </w:r>
      <w:r w:rsidR="00B34FFF">
        <w:rPr>
          <w:rFonts w:eastAsiaTheme="minorHAnsi"/>
          <w:bCs/>
          <w:szCs w:val="28"/>
        </w:rPr>
        <w:t>Устав</w:t>
      </w:r>
      <w:r w:rsidR="00F42BFB">
        <w:rPr>
          <w:rFonts w:eastAsiaTheme="minorHAnsi"/>
          <w:bCs/>
          <w:szCs w:val="28"/>
        </w:rPr>
        <w:t>а</w:t>
      </w:r>
      <w:r w:rsidR="00B34FFF">
        <w:rPr>
          <w:rFonts w:eastAsiaTheme="minorHAnsi"/>
          <w:bCs/>
          <w:szCs w:val="28"/>
        </w:rPr>
        <w:t xml:space="preserve"> Бесланского городского поселения. </w:t>
      </w:r>
      <w:r w:rsidR="0080636D">
        <w:rPr>
          <w:rFonts w:eastAsiaTheme="minorHAnsi"/>
          <w:bCs/>
          <w:szCs w:val="28"/>
        </w:rPr>
        <w:t xml:space="preserve">             </w:t>
      </w:r>
    </w:p>
    <w:p w:rsidR="00F42BFB" w:rsidRDefault="00F42BFB" w:rsidP="00F42BFB">
      <w:pPr>
        <w:autoSpaceDE w:val="0"/>
        <w:autoSpaceDN w:val="0"/>
        <w:adjustRightInd w:val="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 xml:space="preserve">               Согласно Письма</w:t>
      </w:r>
      <w:r w:rsidRPr="00F42BFB">
        <w:rPr>
          <w:rFonts w:eastAsiaTheme="minorHAnsi"/>
          <w:bCs/>
          <w:szCs w:val="28"/>
        </w:rPr>
        <w:t xml:space="preserve"> Минстроя Росс</w:t>
      </w:r>
      <w:r>
        <w:rPr>
          <w:rFonts w:eastAsiaTheme="minorHAnsi"/>
          <w:bCs/>
          <w:szCs w:val="28"/>
        </w:rPr>
        <w:t>ии от 18.09.2017 N 33418-АЧ/04 «</w:t>
      </w:r>
      <w:r w:rsidRPr="00F42BFB">
        <w:rPr>
          <w:rFonts w:eastAsiaTheme="minorHAnsi"/>
          <w:bCs/>
          <w:szCs w:val="28"/>
        </w:rPr>
        <w:t>Об организации ремонта уличного (дворового) осв</w:t>
      </w:r>
      <w:r>
        <w:rPr>
          <w:rFonts w:eastAsiaTheme="minorHAnsi"/>
          <w:bCs/>
          <w:szCs w:val="28"/>
        </w:rPr>
        <w:t>ещения»</w:t>
      </w:r>
      <w:r w:rsidRPr="00F42BFB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организация и ремонт уличного (дворового) освещения относится к компетенции органов местного самоуправления.</w:t>
      </w:r>
    </w:p>
    <w:p w:rsidR="00F42BFB" w:rsidRDefault="00F42BFB" w:rsidP="00F42BF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Cs/>
          <w:szCs w:val="28"/>
        </w:rPr>
        <w:t xml:space="preserve">               </w:t>
      </w:r>
      <w:r w:rsidRPr="00F42BFB">
        <w:rPr>
          <w:rFonts w:eastAsiaTheme="minorHAnsi"/>
          <w:bCs/>
          <w:szCs w:val="28"/>
        </w:rPr>
        <w:t xml:space="preserve">В соответствии с </w:t>
      </w:r>
      <w:hyperlink r:id="rId10" w:history="1">
        <w:r w:rsidRPr="00F42BFB">
          <w:rPr>
            <w:rFonts w:eastAsiaTheme="minorHAnsi"/>
            <w:bCs/>
            <w:szCs w:val="28"/>
          </w:rPr>
          <w:t>частью 2 статьи 18</w:t>
        </w:r>
      </w:hyperlink>
      <w:r>
        <w:rPr>
          <w:rFonts w:eastAsiaTheme="minorHAnsi"/>
          <w:bCs/>
          <w:szCs w:val="28"/>
        </w:rPr>
        <w:t xml:space="preserve"> ФЗ-131 </w:t>
      </w:r>
      <w:r w:rsidRPr="00F42BFB">
        <w:rPr>
          <w:rFonts w:eastAsiaTheme="minorHAnsi"/>
          <w:bCs/>
          <w:szCs w:val="28"/>
        </w:rPr>
        <w:t>финансовые обязательства, возникающие в связи с решением вопросов местного значения, исполняются за счет средств местных бюджетов</w:t>
      </w:r>
      <w:r>
        <w:rPr>
          <w:rFonts w:eastAsiaTheme="minorHAnsi"/>
          <w:b/>
          <w:bCs/>
          <w:sz w:val="24"/>
          <w:szCs w:val="24"/>
        </w:rPr>
        <w:t>.</w:t>
      </w:r>
    </w:p>
    <w:p w:rsidR="004A3EFD" w:rsidRDefault="004F3071" w:rsidP="00F42BFB">
      <w:pPr>
        <w:autoSpaceDE w:val="0"/>
        <w:autoSpaceDN w:val="0"/>
        <w:adjustRightInd w:val="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 xml:space="preserve">                </w:t>
      </w:r>
      <w:r w:rsidR="004A3EFD" w:rsidRPr="004A3EFD">
        <w:rPr>
          <w:rFonts w:eastAsiaTheme="minorHAnsi"/>
          <w:bCs/>
          <w:szCs w:val="28"/>
        </w:rPr>
        <w:t>Согласно представленн</w:t>
      </w:r>
      <w:r w:rsidR="004A3EFD">
        <w:rPr>
          <w:rFonts w:eastAsiaTheme="minorHAnsi"/>
          <w:bCs/>
          <w:szCs w:val="28"/>
        </w:rPr>
        <w:t>ы</w:t>
      </w:r>
      <w:r w:rsidR="004A3EFD" w:rsidRPr="004A3EFD">
        <w:rPr>
          <w:rFonts w:eastAsiaTheme="minorHAnsi"/>
          <w:bCs/>
          <w:szCs w:val="28"/>
        </w:rPr>
        <w:t xml:space="preserve">м к проверке </w:t>
      </w:r>
      <w:r w:rsidR="004A3EFD">
        <w:rPr>
          <w:rFonts w:eastAsiaTheme="minorHAnsi"/>
          <w:bCs/>
          <w:szCs w:val="28"/>
        </w:rPr>
        <w:t>З</w:t>
      </w:r>
      <w:r w:rsidR="004A3EFD" w:rsidRPr="004A3EFD">
        <w:rPr>
          <w:rFonts w:eastAsiaTheme="minorHAnsi"/>
          <w:bCs/>
          <w:szCs w:val="28"/>
        </w:rPr>
        <w:t xml:space="preserve">аявке на финансирование </w:t>
      </w:r>
      <w:r w:rsidR="004A3EFD">
        <w:rPr>
          <w:rFonts w:eastAsiaTheme="minorHAnsi"/>
          <w:bCs/>
          <w:szCs w:val="28"/>
        </w:rPr>
        <w:t xml:space="preserve">МУП «Чистосервис» по состоянию на 25.12.2019г и Платежному поручению </w:t>
      </w:r>
      <w:r w:rsidR="004A3EFD" w:rsidRPr="000E48EF">
        <w:rPr>
          <w:rFonts w:eastAsiaTheme="minorHAnsi"/>
          <w:bCs/>
          <w:szCs w:val="28"/>
        </w:rPr>
        <w:t>№</w:t>
      </w:r>
      <w:r w:rsidR="000E48EF" w:rsidRPr="000E48EF">
        <w:rPr>
          <w:rFonts w:eastAsiaTheme="minorHAnsi"/>
          <w:bCs/>
          <w:szCs w:val="28"/>
        </w:rPr>
        <w:t>486967 от 26.12.2019г</w:t>
      </w:r>
      <w:r w:rsidR="004A3EFD">
        <w:rPr>
          <w:rFonts w:eastAsiaTheme="minorHAnsi"/>
          <w:bCs/>
          <w:szCs w:val="28"/>
        </w:rPr>
        <w:t xml:space="preserve">. денежные средства на оплату работ по установке опоры освещения получены МУП «Чистосервис» в качестве субсидии от АМС Бесланского городского поселения. </w:t>
      </w:r>
    </w:p>
    <w:p w:rsidR="00350AED" w:rsidRPr="000E48EF" w:rsidRDefault="000E48EF" w:rsidP="000E48E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 xml:space="preserve">             </w:t>
      </w:r>
      <w:r w:rsidR="00350AED">
        <w:rPr>
          <w:szCs w:val="28"/>
        </w:rPr>
        <w:t xml:space="preserve">  13 ноября 2019г МУП «Чистосервис»</w:t>
      </w:r>
      <w:r w:rsidR="004F3071">
        <w:rPr>
          <w:szCs w:val="28"/>
        </w:rPr>
        <w:t xml:space="preserve"> (далее – «Заказчик»)</w:t>
      </w:r>
      <w:r w:rsidR="00350AED">
        <w:rPr>
          <w:szCs w:val="28"/>
        </w:rPr>
        <w:t xml:space="preserve">, в лице директора Кудзиева А.Д. и ООО «РосТрансСигнал» </w:t>
      </w:r>
      <w:r w:rsidR="004F3071">
        <w:rPr>
          <w:szCs w:val="28"/>
        </w:rPr>
        <w:t xml:space="preserve">(далее – «Исполнитель») </w:t>
      </w:r>
      <w:r w:rsidR="00350AED">
        <w:rPr>
          <w:szCs w:val="28"/>
        </w:rPr>
        <w:t xml:space="preserve">в лице директора Малкарова А.В. заключили Договор оказания услуг №13/11 (далее-Договор), предметом которого являются работы по установке опоры освещения. </w:t>
      </w:r>
    </w:p>
    <w:p w:rsidR="00350AED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        Согласно п.2.1. Договора стоимость оказываемых услуг определяется Локальным сметным расчетом (локальная смета), который является приложением №1 к Договору. В представленном к проверке Локальном сметном расчете №02-01-01  на установку опоры освещения в г.Беслан определена сметная стоимость в размере 42 255 рублей. Локально-</w:t>
      </w:r>
      <w:r>
        <w:rPr>
          <w:szCs w:val="28"/>
        </w:rPr>
        <w:lastRenderedPageBreak/>
        <w:t>сметный расчет утвержден МУП «Чистосервис» и согласован с ООО «РосТрансСигнал»</w:t>
      </w:r>
    </w:p>
    <w:p w:rsidR="002F53E7" w:rsidRDefault="00350AED" w:rsidP="004D2869">
      <w:pPr>
        <w:jc w:val="both"/>
        <w:rPr>
          <w:szCs w:val="28"/>
        </w:rPr>
      </w:pPr>
      <w:r>
        <w:rPr>
          <w:szCs w:val="28"/>
        </w:rPr>
        <w:t xml:space="preserve">                Также к проверке представлен Сводный сметный расчет стоимости строительства, подписанный Исполнителем Договора, который не согласован с Заказчиком и в Договоре не упоминается. Согласно Сводному сметному расчету стоимость установки опоры определяется в 299484 руб.  В Сводном сметном расчете указывается, что расчет составлен в ценах по состоянию на 2019г. </w:t>
      </w:r>
      <w:r w:rsidR="00376E23">
        <w:rPr>
          <w:szCs w:val="28"/>
        </w:rPr>
        <w:t>Вместе с тем</w:t>
      </w:r>
      <w:r>
        <w:rPr>
          <w:szCs w:val="28"/>
        </w:rPr>
        <w:t xml:space="preserve"> при расчетах примен</w:t>
      </w:r>
      <w:r w:rsidR="00376E23">
        <w:rPr>
          <w:szCs w:val="28"/>
        </w:rPr>
        <w:t>ены</w:t>
      </w:r>
      <w:r>
        <w:rPr>
          <w:szCs w:val="28"/>
        </w:rPr>
        <w:t xml:space="preserve"> коэффициенты по состоянию на 1 квартал 2018г. </w:t>
      </w:r>
    </w:p>
    <w:p w:rsidR="00203F61" w:rsidRDefault="00203F61" w:rsidP="00203F61">
      <w:pPr>
        <w:jc w:val="both"/>
        <w:rPr>
          <w:szCs w:val="28"/>
        </w:rPr>
      </w:pPr>
      <w:r>
        <w:rPr>
          <w:szCs w:val="28"/>
        </w:rPr>
        <w:t xml:space="preserve">                  В соответствии с п. 2.2. Договора документами, подтверждающими факт выполнения работ по Договору, являются оформленные в установленном порядке и подписанные Сторонами справки о стоимости выполненных работ по форме КС-3 и акты выполненных работ по форме КС-2.</w:t>
      </w:r>
    </w:p>
    <w:p w:rsidR="00203F61" w:rsidRDefault="00203F61" w:rsidP="00203F61">
      <w:pPr>
        <w:jc w:val="both"/>
        <w:rPr>
          <w:szCs w:val="28"/>
        </w:rPr>
      </w:pPr>
      <w:r>
        <w:rPr>
          <w:szCs w:val="28"/>
        </w:rPr>
        <w:t xml:space="preserve">                К проверке представлен Акт о приемке выполненных работ на сумму 299480 руб.</w:t>
      </w:r>
    </w:p>
    <w:p w:rsidR="00203F61" w:rsidRDefault="00203F61" w:rsidP="004D2869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F81512" w:rsidRDefault="00F1348B" w:rsidP="00F81512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</w:t>
      </w:r>
      <w:r w:rsidR="00866896" w:rsidRPr="001510FA">
        <w:rPr>
          <w:szCs w:val="28"/>
        </w:rPr>
        <w:t xml:space="preserve">   </w:t>
      </w:r>
      <w:r w:rsidR="00B13DFD">
        <w:rPr>
          <w:szCs w:val="28"/>
        </w:rPr>
        <w:t xml:space="preserve">         </w:t>
      </w:r>
      <w:r w:rsidR="00203F61">
        <w:rPr>
          <w:szCs w:val="28"/>
        </w:rPr>
        <w:t xml:space="preserve"> </w:t>
      </w:r>
      <w:r w:rsidR="00B13DFD">
        <w:rPr>
          <w:szCs w:val="28"/>
        </w:rPr>
        <w:t xml:space="preserve"> </w:t>
      </w:r>
      <w:r w:rsidR="004D32C4" w:rsidRPr="001510FA">
        <w:rPr>
          <w:szCs w:val="28"/>
        </w:rPr>
        <w:t xml:space="preserve">В соответствии с положениями </w:t>
      </w:r>
      <w:r w:rsidR="004D32C4">
        <w:rPr>
          <w:szCs w:val="28"/>
        </w:rPr>
        <w:t xml:space="preserve">Федерального </w:t>
      </w:r>
      <w:r w:rsidR="004D32C4" w:rsidRPr="004D32C4">
        <w:rPr>
          <w:szCs w:val="28"/>
        </w:rPr>
        <w:t>закон</w:t>
      </w:r>
      <w:r w:rsidR="004D32C4">
        <w:rPr>
          <w:szCs w:val="28"/>
        </w:rPr>
        <w:t>а</w:t>
      </w:r>
      <w:r w:rsidR="004D32C4" w:rsidRPr="004D32C4">
        <w:rPr>
          <w:szCs w:val="28"/>
        </w:rPr>
        <w:t xml:space="preserve"> от 03.07.2016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</w:t>
      </w:r>
      <w:r w:rsidR="004D32C4" w:rsidRPr="001510FA">
        <w:rPr>
          <w:szCs w:val="28"/>
        </w:rPr>
        <w:t>государственные, муниципальные унитарные предприятия осуществляют закупки в соответствии с требованиями Федерального закона от 5 апреля 2013 N 44-ФЗ "О контрактной системе в сфере закупок товаров, работ, услуг для обеспечения государственных и муниципальных нужд". Таким образом, положения Закона N 44-ФЗ с 1 января 2017 распространяются на все закупки государственных, муниципальных унитарных предприятий, в том числе получающих субсидий из бюджетов бюджетной системы Российской Федерации.</w:t>
      </w:r>
      <w:r w:rsidR="004D32C4" w:rsidRPr="001510FA">
        <w:rPr>
          <w:szCs w:val="28"/>
        </w:rPr>
        <w:br/>
        <w:t xml:space="preserve">       </w:t>
      </w:r>
      <w:r w:rsidR="004D32C4">
        <w:rPr>
          <w:szCs w:val="28"/>
        </w:rPr>
        <w:t xml:space="preserve">  </w:t>
      </w:r>
      <w:r>
        <w:rPr>
          <w:szCs w:val="28"/>
        </w:rPr>
        <w:t xml:space="preserve">   </w:t>
      </w:r>
      <w:r w:rsidR="004D32C4" w:rsidRPr="001510FA">
        <w:rPr>
          <w:szCs w:val="28"/>
        </w:rPr>
        <w:t xml:space="preserve">  </w:t>
      </w:r>
      <w:r w:rsidR="00866896" w:rsidRPr="001510FA">
        <w:rPr>
          <w:szCs w:val="28"/>
        </w:rPr>
        <w:t xml:space="preserve">В соответствии с п. 4 ч. 1 ст. 93 Федерального закона № 44-ФЗ </w:t>
      </w:r>
      <w:r w:rsidR="00F81512">
        <w:rPr>
          <w:szCs w:val="28"/>
        </w:rPr>
        <w:t xml:space="preserve">заказчик может </w:t>
      </w:r>
      <w:r w:rsidR="00F81512">
        <w:rPr>
          <w:rFonts w:eastAsiaTheme="minorHAnsi"/>
          <w:szCs w:val="28"/>
        </w:rPr>
        <w:t>осуществлять  закупки товара, работы или услуги на сумму, не пре</w:t>
      </w:r>
      <w:r w:rsidR="00D067F7">
        <w:rPr>
          <w:rFonts w:eastAsiaTheme="minorHAnsi"/>
          <w:szCs w:val="28"/>
        </w:rPr>
        <w:t xml:space="preserve">вышающую шестисот тысяч рублей </w:t>
      </w:r>
      <w:r w:rsidR="00F81512">
        <w:rPr>
          <w:rFonts w:eastAsiaTheme="minorHAnsi"/>
          <w:szCs w:val="28"/>
        </w:rPr>
        <w:t>(в редакции закона, действовав</w:t>
      </w:r>
      <w:r w:rsidR="00D067F7">
        <w:rPr>
          <w:rFonts w:eastAsiaTheme="minorHAnsi"/>
          <w:szCs w:val="28"/>
        </w:rPr>
        <w:t>шего на момент заключения Д</w:t>
      </w:r>
      <w:r w:rsidR="00F81512">
        <w:rPr>
          <w:rFonts w:eastAsiaTheme="minorHAnsi"/>
          <w:szCs w:val="28"/>
        </w:rPr>
        <w:t>оговора, сумма закупки не должна была превышать трехсот тысяч рублей - №71-ФЗ от 01.05.2019г).</w:t>
      </w:r>
    </w:p>
    <w:p w:rsidR="005E7C9E" w:rsidRPr="0003602C" w:rsidRDefault="00203F61" w:rsidP="000360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</w:t>
      </w:r>
      <w:r w:rsidR="0003602C" w:rsidRPr="0003602C">
        <w:rPr>
          <w:rFonts w:eastAsiaTheme="minorHAnsi"/>
          <w:szCs w:val="28"/>
        </w:rPr>
        <w:t xml:space="preserve">На основании </w:t>
      </w:r>
      <w:hyperlink r:id="rId11" w:history="1">
        <w:r w:rsidR="0003602C" w:rsidRPr="0003602C">
          <w:rPr>
            <w:rFonts w:eastAsiaTheme="minorHAnsi"/>
            <w:szCs w:val="28"/>
          </w:rPr>
          <w:t>ч. 15 ст. 34</w:t>
        </w:r>
      </w:hyperlink>
      <w:r w:rsidR="0003602C" w:rsidRPr="0003602C">
        <w:rPr>
          <w:rFonts w:eastAsiaTheme="minorHAnsi"/>
          <w:szCs w:val="28"/>
        </w:rPr>
        <w:t xml:space="preserve"> Закона N 44-ФЗ при заключении контракта в случаях, предусмотренных </w:t>
      </w:r>
      <w:hyperlink r:id="rId12" w:history="1">
        <w:r w:rsidR="0003602C" w:rsidRPr="0003602C">
          <w:rPr>
            <w:rFonts w:eastAsiaTheme="minorHAnsi"/>
            <w:szCs w:val="28"/>
          </w:rPr>
          <w:t>п. 4 ч. 1 ст. 93</w:t>
        </w:r>
      </w:hyperlink>
      <w:r w:rsidR="0003602C" w:rsidRPr="0003602C">
        <w:rPr>
          <w:rFonts w:eastAsiaTheme="minorHAnsi"/>
          <w:szCs w:val="28"/>
        </w:rPr>
        <w:t xml:space="preserve"> Закона N 44-ФЗ, контракт может быть заключен в любой форме, предусмотренной Гражданским </w:t>
      </w:r>
      <w:hyperlink r:id="rId13" w:history="1">
        <w:r w:rsidR="0003602C" w:rsidRPr="0003602C">
          <w:rPr>
            <w:rFonts w:eastAsiaTheme="minorHAnsi"/>
            <w:szCs w:val="28"/>
          </w:rPr>
          <w:t>кодексом</w:t>
        </w:r>
      </w:hyperlink>
      <w:r w:rsidR="0003602C" w:rsidRPr="0003602C">
        <w:rPr>
          <w:rFonts w:eastAsiaTheme="minorHAnsi"/>
          <w:szCs w:val="28"/>
        </w:rPr>
        <w:t xml:space="preserve"> РФ для совершения сделок.</w:t>
      </w:r>
      <w:r w:rsidR="00D067F7">
        <w:rPr>
          <w:rFonts w:eastAsiaTheme="minorHAnsi"/>
          <w:szCs w:val="28"/>
        </w:rPr>
        <w:t xml:space="preserve"> В данном случае Стороны </w:t>
      </w:r>
      <w:r w:rsidR="00BD1BAC">
        <w:rPr>
          <w:rFonts w:eastAsiaTheme="minorHAnsi"/>
          <w:szCs w:val="28"/>
        </w:rPr>
        <w:t>заключили договор.</w:t>
      </w:r>
    </w:p>
    <w:p w:rsidR="005E7C9E" w:rsidRPr="00350AED" w:rsidRDefault="00602484" w:rsidP="005E7C9E">
      <w:pPr>
        <w:jc w:val="both"/>
        <w:rPr>
          <w:szCs w:val="28"/>
        </w:rPr>
      </w:pPr>
      <w:r w:rsidRPr="00602484">
        <w:rPr>
          <w:rFonts w:eastAsiaTheme="minorHAnsi"/>
          <w:szCs w:val="28"/>
        </w:rPr>
        <w:t xml:space="preserve">     </w:t>
      </w:r>
      <w:r w:rsidR="005E7C9E">
        <w:rPr>
          <w:rFonts w:eastAsiaTheme="minorHAnsi"/>
          <w:szCs w:val="28"/>
        </w:rPr>
        <w:t xml:space="preserve">           </w:t>
      </w:r>
      <w:r w:rsidRPr="00602484">
        <w:rPr>
          <w:rFonts w:eastAsiaTheme="minorHAnsi"/>
          <w:szCs w:val="28"/>
        </w:rPr>
        <w:t xml:space="preserve"> </w:t>
      </w:r>
      <w:r w:rsidR="005E7C9E" w:rsidRPr="00875A60">
        <w:rPr>
          <w:rFonts w:eastAsiaTheme="minorHAnsi"/>
          <w:szCs w:val="28"/>
        </w:rPr>
        <w:t xml:space="preserve">В соответствии со </w:t>
      </w:r>
      <w:hyperlink r:id="rId14" w:history="1">
        <w:r w:rsidR="005E7C9E" w:rsidRPr="00875A60">
          <w:rPr>
            <w:rFonts w:eastAsiaTheme="minorHAnsi"/>
            <w:szCs w:val="28"/>
          </w:rPr>
          <w:t>статьей 420</w:t>
        </w:r>
      </w:hyperlink>
      <w:r w:rsidR="005E7C9E" w:rsidRPr="00875A60">
        <w:rPr>
          <w:rFonts w:eastAsiaTheme="minorHAnsi"/>
          <w:szCs w:val="28"/>
        </w:rPr>
        <w:t xml:space="preserve"> Гражданского кодекса Российской Федерации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5E7C9E" w:rsidRPr="00875A60" w:rsidRDefault="005E7C9E" w:rsidP="005E7C9E">
      <w:pPr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      </w:t>
      </w:r>
      <w:r w:rsidRPr="00875A60">
        <w:rPr>
          <w:rFonts w:eastAsiaTheme="minorHAnsi"/>
          <w:szCs w:val="28"/>
        </w:rPr>
        <w:t xml:space="preserve">В силу </w:t>
      </w:r>
      <w:hyperlink r:id="rId15" w:history="1">
        <w:r w:rsidRPr="00875A60">
          <w:rPr>
            <w:rFonts w:eastAsiaTheme="minorHAnsi"/>
            <w:szCs w:val="28"/>
          </w:rPr>
          <w:t>статьи 422</w:t>
        </w:r>
      </w:hyperlink>
      <w:r w:rsidRPr="00875A60">
        <w:rPr>
          <w:rFonts w:eastAsiaTheme="minorHAnsi"/>
          <w:szCs w:val="28"/>
        </w:rPr>
        <w:t xml:space="preserve"> Гражданского кодекса Российской Федерации договор должен соответствовать обязательным для сторон правилам, </w:t>
      </w:r>
      <w:r w:rsidRPr="00875A60">
        <w:rPr>
          <w:rFonts w:eastAsiaTheme="minorHAnsi"/>
          <w:szCs w:val="28"/>
        </w:rPr>
        <w:lastRenderedPageBreak/>
        <w:t>установленным законом или иными правовыми актами (императивным нормам), действующим в момент его заключения.</w:t>
      </w:r>
    </w:p>
    <w:p w:rsidR="00602484" w:rsidRPr="00602484" w:rsidRDefault="00602484" w:rsidP="0060248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602484">
        <w:rPr>
          <w:rFonts w:eastAsiaTheme="minorHAnsi"/>
          <w:szCs w:val="28"/>
        </w:rPr>
        <w:t xml:space="preserve">   </w:t>
      </w:r>
      <w:r w:rsidR="005E7C9E">
        <w:rPr>
          <w:rFonts w:eastAsiaTheme="minorHAnsi"/>
          <w:szCs w:val="28"/>
        </w:rPr>
        <w:t xml:space="preserve">     </w:t>
      </w:r>
      <w:r w:rsidRPr="00602484">
        <w:rPr>
          <w:rFonts w:eastAsiaTheme="minorHAnsi"/>
          <w:szCs w:val="28"/>
        </w:rPr>
        <w:t xml:space="preserve">  Согласно </w:t>
      </w:r>
      <w:hyperlink r:id="rId16" w:history="1">
        <w:r w:rsidRPr="00602484">
          <w:rPr>
            <w:rFonts w:eastAsiaTheme="minorHAnsi"/>
            <w:szCs w:val="28"/>
          </w:rPr>
          <w:t>статье 432</w:t>
        </w:r>
      </w:hyperlink>
      <w:r w:rsidRPr="00602484">
        <w:rPr>
          <w:rFonts w:eastAsiaTheme="minorHAnsi"/>
          <w:szCs w:val="28"/>
        </w:rPr>
        <w:t xml:space="preserve">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B24F4C" w:rsidRDefault="00602484" w:rsidP="00B24F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602484">
        <w:rPr>
          <w:rFonts w:eastAsiaTheme="minorHAnsi"/>
          <w:szCs w:val="28"/>
        </w:rPr>
        <w:t xml:space="preserve">          </w:t>
      </w:r>
      <w:r w:rsidR="00B24F4C">
        <w:rPr>
          <w:rFonts w:eastAsiaTheme="minorHAnsi"/>
          <w:szCs w:val="28"/>
        </w:rPr>
        <w:t xml:space="preserve"> </w:t>
      </w:r>
      <w:r w:rsidRPr="00602484">
        <w:rPr>
          <w:rFonts w:eastAsiaTheme="minorHAnsi"/>
          <w:szCs w:val="28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B24F4C" w:rsidRDefault="00B24F4C" w:rsidP="0060248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 </w:t>
      </w:r>
      <w:r w:rsidRPr="00B24F4C">
        <w:rPr>
          <w:rFonts w:eastAsiaTheme="minorHAnsi"/>
          <w:szCs w:val="28"/>
        </w:rPr>
        <w:t xml:space="preserve">Согласно </w:t>
      </w:r>
      <w:hyperlink r:id="rId17" w:history="1">
        <w:r w:rsidRPr="00B24F4C">
          <w:rPr>
            <w:rFonts w:eastAsiaTheme="minorHAnsi"/>
            <w:szCs w:val="28"/>
          </w:rPr>
          <w:t>пунктам 1</w:t>
        </w:r>
      </w:hyperlink>
      <w:r w:rsidRPr="00B24F4C">
        <w:rPr>
          <w:rFonts w:eastAsiaTheme="minorHAnsi"/>
          <w:szCs w:val="28"/>
        </w:rPr>
        <w:t xml:space="preserve">, </w:t>
      </w:r>
      <w:hyperlink r:id="rId18" w:history="1">
        <w:r w:rsidRPr="00B24F4C">
          <w:rPr>
            <w:rFonts w:eastAsiaTheme="minorHAnsi"/>
            <w:szCs w:val="28"/>
          </w:rPr>
          <w:t>2 статьи 424</w:t>
        </w:r>
      </w:hyperlink>
      <w:r w:rsidRPr="00B24F4C">
        <w:rPr>
          <w:rFonts w:eastAsiaTheme="minorHAnsi"/>
          <w:szCs w:val="28"/>
        </w:rPr>
        <w:t xml:space="preserve"> Гражданского кодекса исполнение договора оплачивается по цене, установленной соглашением сторон; изменение цены после заключения договора допускается в случаях и на условиях, предусмотренных договором, законом либо в установленном законом порядке.</w:t>
      </w:r>
    </w:p>
    <w:p w:rsidR="00BD1BAC" w:rsidRDefault="001B68C7" w:rsidP="003766F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   </w:t>
      </w:r>
      <w:r w:rsidRPr="001B68C7">
        <w:rPr>
          <w:rFonts w:eastAsiaTheme="minorHAnsi"/>
          <w:szCs w:val="28"/>
        </w:rPr>
        <w:t xml:space="preserve">Следует отметить, что согласно </w:t>
      </w:r>
      <w:hyperlink r:id="rId19" w:history="1">
        <w:r w:rsidRPr="001B68C7">
          <w:rPr>
            <w:rFonts w:eastAsiaTheme="minorHAnsi"/>
            <w:szCs w:val="28"/>
          </w:rPr>
          <w:t>части 1 статьи 22</w:t>
        </w:r>
      </w:hyperlink>
      <w:r w:rsidRPr="001B68C7">
        <w:rPr>
          <w:rFonts w:eastAsiaTheme="minorHAnsi"/>
          <w:szCs w:val="28"/>
        </w:rPr>
        <w:t xml:space="preserve"> Закона N 44-ФЗ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исполнителем), определяются и обосновываются заказчиком.</w:t>
      </w:r>
      <w:r>
        <w:rPr>
          <w:rFonts w:eastAsiaTheme="minorHAnsi"/>
          <w:szCs w:val="28"/>
        </w:rPr>
        <w:t xml:space="preserve"> Указанные положения были применены Заказчиком при утверждении Локального сметного расчета и согласованы с Подрядчиком. </w:t>
      </w:r>
    </w:p>
    <w:p w:rsidR="00BD1BAC" w:rsidRDefault="00602484" w:rsidP="00BD1B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602484">
        <w:rPr>
          <w:rFonts w:eastAsiaTheme="minorHAnsi"/>
          <w:szCs w:val="28"/>
        </w:rPr>
        <w:t xml:space="preserve">          </w:t>
      </w:r>
      <w:r w:rsidR="00B24F4C">
        <w:rPr>
          <w:rFonts w:eastAsiaTheme="minorHAnsi"/>
          <w:szCs w:val="28"/>
        </w:rPr>
        <w:t xml:space="preserve">  </w:t>
      </w:r>
      <w:r w:rsidR="00B24F4C" w:rsidRPr="00B24F4C">
        <w:rPr>
          <w:rFonts w:eastAsiaTheme="minorHAnsi"/>
          <w:szCs w:val="28"/>
        </w:rPr>
        <w:t xml:space="preserve">Согласно </w:t>
      </w:r>
      <w:hyperlink r:id="rId20" w:history="1">
        <w:r w:rsidR="00B24F4C" w:rsidRPr="00B24F4C">
          <w:rPr>
            <w:rFonts w:eastAsiaTheme="minorHAnsi"/>
            <w:szCs w:val="28"/>
          </w:rPr>
          <w:t>статье 709</w:t>
        </w:r>
      </w:hyperlink>
      <w:r w:rsidR="00B24F4C" w:rsidRPr="00B24F4C">
        <w:rPr>
          <w:rFonts w:eastAsiaTheme="minorHAnsi"/>
          <w:szCs w:val="28"/>
        </w:rPr>
        <w:t xml:space="preserve"> Гражданского кодекса в договоре подряда указываются цена подлежащей выполнению работы или способы ее определения. </w:t>
      </w:r>
      <w:hyperlink r:id="rId21" w:history="1">
        <w:r w:rsidR="00B24F4C" w:rsidRPr="00B24F4C">
          <w:rPr>
            <w:rFonts w:eastAsiaTheme="minorHAnsi"/>
            <w:szCs w:val="28"/>
          </w:rPr>
          <w:t>Абзацем 2 пункта 3 статьи 709</w:t>
        </w:r>
      </w:hyperlink>
      <w:r w:rsidR="00B24F4C" w:rsidRPr="00B24F4C">
        <w:rPr>
          <w:rFonts w:eastAsiaTheme="minorHAnsi"/>
          <w:szCs w:val="28"/>
        </w:rPr>
        <w:t xml:space="preserve"> Гражданского кодекса закреплено, что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заказчиком.</w:t>
      </w:r>
      <w:r w:rsidR="00B24F4C">
        <w:rPr>
          <w:rFonts w:eastAsiaTheme="minorHAnsi"/>
          <w:szCs w:val="28"/>
        </w:rPr>
        <w:t xml:space="preserve">  </w:t>
      </w:r>
      <w:r w:rsidR="003766FA">
        <w:rPr>
          <w:rFonts w:eastAsiaTheme="minorHAnsi"/>
          <w:szCs w:val="28"/>
        </w:rPr>
        <w:t xml:space="preserve">Кроме того, </w:t>
      </w:r>
      <w:hyperlink r:id="rId22" w:history="1">
        <w:r w:rsidR="003766FA" w:rsidRPr="003766FA">
          <w:rPr>
            <w:rFonts w:eastAsiaTheme="minorHAnsi"/>
            <w:szCs w:val="28"/>
          </w:rPr>
          <w:t>пункт 3 статьи 709</w:t>
        </w:r>
      </w:hyperlink>
      <w:r w:rsidR="003766FA" w:rsidRPr="003766FA">
        <w:rPr>
          <w:rFonts w:eastAsiaTheme="minorHAnsi"/>
          <w:szCs w:val="28"/>
        </w:rPr>
        <w:t xml:space="preserve"> ГК РФ при осуществлении закупок для обеспечения государственных и муниципальных нужд не применяется.</w:t>
      </w:r>
      <w:r w:rsidR="00B24F4C">
        <w:rPr>
          <w:rFonts w:eastAsiaTheme="minorHAnsi"/>
          <w:szCs w:val="28"/>
        </w:rPr>
        <w:t xml:space="preserve"> </w:t>
      </w:r>
      <w:r w:rsidR="001B68C7">
        <w:rPr>
          <w:rFonts w:eastAsiaTheme="minorHAnsi"/>
          <w:szCs w:val="28"/>
        </w:rPr>
        <w:t xml:space="preserve">     </w:t>
      </w:r>
    </w:p>
    <w:p w:rsidR="00BD1BAC" w:rsidRPr="004E4A0C" w:rsidRDefault="00B24F4C" w:rsidP="00BD1BA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</w:rPr>
      </w:pPr>
      <w:r>
        <w:rPr>
          <w:rFonts w:eastAsiaTheme="minorHAnsi"/>
          <w:szCs w:val="28"/>
        </w:rPr>
        <w:t xml:space="preserve">    </w:t>
      </w:r>
      <w:r w:rsidR="005E7C9E">
        <w:rPr>
          <w:rFonts w:eastAsiaTheme="minorHAnsi"/>
          <w:szCs w:val="28"/>
        </w:rPr>
        <w:t xml:space="preserve">     </w:t>
      </w:r>
      <w:r>
        <w:rPr>
          <w:rFonts w:eastAsiaTheme="minorHAnsi"/>
          <w:szCs w:val="28"/>
        </w:rPr>
        <w:t xml:space="preserve">  </w:t>
      </w:r>
      <w:r w:rsidRPr="004E4A0C">
        <w:rPr>
          <w:rFonts w:eastAsiaTheme="minorHAnsi"/>
          <w:b/>
          <w:szCs w:val="28"/>
        </w:rPr>
        <w:t xml:space="preserve">В представленных к проверке </w:t>
      </w:r>
      <w:r w:rsidR="00573E98" w:rsidRPr="004E4A0C">
        <w:rPr>
          <w:rFonts w:eastAsiaTheme="minorHAnsi"/>
          <w:b/>
          <w:szCs w:val="28"/>
        </w:rPr>
        <w:t>документах, в частности в</w:t>
      </w:r>
      <w:r w:rsidRPr="004E4A0C">
        <w:rPr>
          <w:rFonts w:eastAsiaTheme="minorHAnsi"/>
          <w:b/>
          <w:szCs w:val="28"/>
        </w:rPr>
        <w:t xml:space="preserve"> </w:t>
      </w:r>
      <w:r w:rsidR="00573E98" w:rsidRPr="004E4A0C">
        <w:rPr>
          <w:b/>
          <w:szCs w:val="28"/>
        </w:rPr>
        <w:t>Сводном сметном расчете стоимости строительства</w:t>
      </w:r>
      <w:r w:rsidR="00573E98" w:rsidRPr="004E4A0C">
        <w:rPr>
          <w:rFonts w:eastAsiaTheme="minorHAnsi"/>
          <w:b/>
          <w:szCs w:val="28"/>
        </w:rPr>
        <w:t xml:space="preserve"> отсутствуют подписи и печати З</w:t>
      </w:r>
      <w:r w:rsidRPr="004E4A0C">
        <w:rPr>
          <w:rFonts w:eastAsiaTheme="minorHAnsi"/>
          <w:b/>
          <w:szCs w:val="28"/>
        </w:rPr>
        <w:t xml:space="preserve">аказчика, в связи с чем, </w:t>
      </w:r>
      <w:r w:rsidR="00573E98" w:rsidRPr="004E4A0C">
        <w:rPr>
          <w:rFonts w:eastAsiaTheme="minorHAnsi"/>
          <w:b/>
          <w:szCs w:val="28"/>
        </w:rPr>
        <w:t>Контрольно-счетной палатой Бесланского городского поселения</w:t>
      </w:r>
      <w:r w:rsidRPr="004E4A0C">
        <w:rPr>
          <w:rFonts w:eastAsiaTheme="minorHAnsi"/>
          <w:b/>
          <w:szCs w:val="28"/>
        </w:rPr>
        <w:t xml:space="preserve"> </w:t>
      </w:r>
      <w:r w:rsidR="00573E98" w:rsidRPr="004E4A0C">
        <w:rPr>
          <w:rFonts w:eastAsiaTheme="minorHAnsi"/>
          <w:b/>
          <w:szCs w:val="28"/>
        </w:rPr>
        <w:t xml:space="preserve">сделан </w:t>
      </w:r>
      <w:r w:rsidRPr="004E4A0C">
        <w:rPr>
          <w:rFonts w:eastAsiaTheme="minorHAnsi"/>
          <w:b/>
          <w:szCs w:val="28"/>
        </w:rPr>
        <w:t>вывод о невозможности отнесения данного документа к числу допустимых доказательств согласо</w:t>
      </w:r>
      <w:r w:rsidR="00573E98" w:rsidRPr="004E4A0C">
        <w:rPr>
          <w:rFonts w:eastAsiaTheme="minorHAnsi"/>
          <w:b/>
          <w:szCs w:val="28"/>
        </w:rPr>
        <w:t>вания сторонами цены Д</w:t>
      </w:r>
      <w:r w:rsidRPr="004E4A0C">
        <w:rPr>
          <w:rFonts w:eastAsiaTheme="minorHAnsi"/>
          <w:b/>
          <w:szCs w:val="28"/>
        </w:rPr>
        <w:t>оговора.</w:t>
      </w:r>
      <w:r w:rsidR="00F863FD" w:rsidRPr="004E4A0C">
        <w:rPr>
          <w:rFonts w:eastAsiaTheme="minorHAnsi"/>
          <w:b/>
          <w:szCs w:val="28"/>
        </w:rPr>
        <w:t xml:space="preserve"> Также необоснованным считается применение сметных коэффициентов в представленном Сводном сметном расчете. </w:t>
      </w:r>
      <w:r w:rsidR="005E7C9E" w:rsidRPr="004E4A0C">
        <w:rPr>
          <w:rFonts w:eastAsiaTheme="minorHAnsi"/>
          <w:b/>
          <w:szCs w:val="28"/>
        </w:rPr>
        <w:t>В Договоре отсутствуют упоминания о Сводном сметном расчете, как неотъемлемой части Договора, а так же требований по учету индексации стоимости производимых работ.</w:t>
      </w:r>
    </w:p>
    <w:p w:rsidR="00BD1BAC" w:rsidRDefault="00573E98" w:rsidP="00BD1B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</w:t>
      </w:r>
      <w:r w:rsidR="005E7C9E">
        <w:rPr>
          <w:rFonts w:eastAsiaTheme="minorHAnsi"/>
          <w:szCs w:val="28"/>
        </w:rPr>
        <w:t xml:space="preserve">   </w:t>
      </w:r>
      <w:r>
        <w:rPr>
          <w:rFonts w:eastAsiaTheme="minorHAnsi"/>
          <w:szCs w:val="28"/>
        </w:rPr>
        <w:t xml:space="preserve">  Контрольно-счетной палатой Бесланского городского поселения </w:t>
      </w:r>
      <w:r w:rsidR="00B24F4C">
        <w:rPr>
          <w:rFonts w:eastAsiaTheme="minorHAnsi"/>
          <w:szCs w:val="28"/>
        </w:rPr>
        <w:t>также установлено, что при про</w:t>
      </w:r>
      <w:r>
        <w:rPr>
          <w:rFonts w:eastAsiaTheme="minorHAnsi"/>
          <w:szCs w:val="28"/>
        </w:rPr>
        <w:t xml:space="preserve">ведении работ, при составлении </w:t>
      </w:r>
      <w:r w:rsidR="00990C81">
        <w:rPr>
          <w:rFonts w:eastAsiaTheme="minorHAnsi"/>
          <w:szCs w:val="28"/>
        </w:rPr>
        <w:t>Исполнитель</w:t>
      </w:r>
      <w:r w:rsidR="00B24F4C">
        <w:rPr>
          <w:rFonts w:eastAsiaTheme="minorHAnsi"/>
          <w:szCs w:val="28"/>
        </w:rPr>
        <w:t xml:space="preserve"> и подписани</w:t>
      </w:r>
      <w:r w:rsidR="00F863FD">
        <w:rPr>
          <w:rFonts w:eastAsiaTheme="minorHAnsi"/>
          <w:szCs w:val="28"/>
        </w:rPr>
        <w:t>и сторонами А</w:t>
      </w:r>
      <w:r>
        <w:rPr>
          <w:rFonts w:eastAsiaTheme="minorHAnsi"/>
          <w:szCs w:val="28"/>
        </w:rPr>
        <w:t>кта</w:t>
      </w:r>
      <w:r w:rsidR="00B24F4C">
        <w:rPr>
          <w:rFonts w:eastAsiaTheme="minorHAnsi"/>
          <w:szCs w:val="28"/>
        </w:rPr>
        <w:t xml:space="preserve"> приемки ре</w:t>
      </w:r>
      <w:r>
        <w:rPr>
          <w:rFonts w:eastAsiaTheme="minorHAnsi"/>
          <w:szCs w:val="28"/>
        </w:rPr>
        <w:t xml:space="preserve">зультатов работ, при их оплате Заказчиком, </w:t>
      </w:r>
      <w:r w:rsidR="00990C81">
        <w:rPr>
          <w:rFonts w:eastAsiaTheme="minorHAnsi"/>
          <w:szCs w:val="28"/>
        </w:rPr>
        <w:t>Исполнитель</w:t>
      </w:r>
      <w:r w:rsidR="00B24F4C">
        <w:rPr>
          <w:rFonts w:eastAsiaTheme="minorHAnsi"/>
          <w:szCs w:val="28"/>
        </w:rPr>
        <w:t xml:space="preserve"> не пре</w:t>
      </w:r>
      <w:r>
        <w:rPr>
          <w:rFonts w:eastAsiaTheme="minorHAnsi"/>
          <w:szCs w:val="28"/>
        </w:rPr>
        <w:t>дпринял меры по согласованию с З</w:t>
      </w:r>
      <w:r w:rsidR="00B24F4C">
        <w:rPr>
          <w:rFonts w:eastAsiaTheme="minorHAnsi"/>
          <w:szCs w:val="28"/>
        </w:rPr>
        <w:t>аказчиком повышения стоимости работ в порядке, предусмотренном законом.</w:t>
      </w:r>
    </w:p>
    <w:p w:rsidR="00BD1BAC" w:rsidRDefault="00BD1BAC" w:rsidP="00BD1B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   </w:t>
      </w:r>
      <w:r w:rsidR="00F17BE6">
        <w:rPr>
          <w:rFonts w:eastAsiaTheme="minorHAnsi"/>
          <w:szCs w:val="28"/>
        </w:rPr>
        <w:t xml:space="preserve">       Кроме того, условиями п.2.4 Договора предусмотрена 100% предоплата при расчете между сторонами, которая должна была произведена в течение 10 (десяти) дней с момента подписания Договора. В нарушение этих условий, денежные средства </w:t>
      </w:r>
      <w:r w:rsidR="00990C81">
        <w:rPr>
          <w:rFonts w:eastAsiaTheme="minorHAnsi"/>
          <w:szCs w:val="28"/>
        </w:rPr>
        <w:t>Исполнителю</w:t>
      </w:r>
      <w:r w:rsidR="00F17BE6">
        <w:rPr>
          <w:rFonts w:eastAsiaTheme="minorHAnsi"/>
          <w:szCs w:val="28"/>
        </w:rPr>
        <w:t xml:space="preserve"> перечислены 27.12.2019г</w:t>
      </w:r>
      <w:r w:rsidR="00990C81">
        <w:rPr>
          <w:rFonts w:eastAsiaTheme="minorHAnsi"/>
          <w:szCs w:val="28"/>
        </w:rPr>
        <w:t>,</w:t>
      </w:r>
      <w:r w:rsidR="00F17BE6">
        <w:rPr>
          <w:rFonts w:eastAsiaTheme="minorHAnsi"/>
          <w:szCs w:val="28"/>
        </w:rPr>
        <w:t xml:space="preserve"> согласно представленному к проверке Платежному поручению №150.</w:t>
      </w:r>
    </w:p>
    <w:p w:rsidR="00F17BE6" w:rsidRPr="004E4A0C" w:rsidRDefault="00BD1BAC" w:rsidP="00BD1BA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</w:rPr>
      </w:pPr>
      <w:r w:rsidRPr="004E4A0C">
        <w:rPr>
          <w:rFonts w:eastAsiaTheme="minorHAnsi"/>
          <w:b/>
          <w:szCs w:val="28"/>
        </w:rPr>
        <w:t xml:space="preserve">   </w:t>
      </w:r>
      <w:r w:rsidR="00F863FD" w:rsidRPr="004E4A0C">
        <w:rPr>
          <w:rFonts w:eastAsiaTheme="minorHAnsi"/>
          <w:b/>
          <w:szCs w:val="28"/>
        </w:rPr>
        <w:t xml:space="preserve">    </w:t>
      </w:r>
      <w:r w:rsidR="001B68C7" w:rsidRPr="004E4A0C">
        <w:rPr>
          <w:rFonts w:eastAsiaTheme="minorHAnsi"/>
          <w:b/>
          <w:szCs w:val="28"/>
        </w:rPr>
        <w:t xml:space="preserve">  </w:t>
      </w:r>
      <w:r w:rsidR="00F863FD" w:rsidRPr="004E4A0C">
        <w:rPr>
          <w:rFonts w:eastAsiaTheme="minorHAnsi"/>
          <w:b/>
          <w:szCs w:val="28"/>
        </w:rPr>
        <w:t xml:space="preserve"> </w:t>
      </w:r>
      <w:r w:rsidR="00CF7A29" w:rsidRPr="004E4A0C">
        <w:rPr>
          <w:rFonts w:eastAsiaTheme="minorHAnsi"/>
          <w:b/>
          <w:szCs w:val="28"/>
        </w:rPr>
        <w:t>Исходя из вышеизложенного</w:t>
      </w:r>
      <w:r w:rsidR="00F863FD" w:rsidRPr="004E4A0C">
        <w:rPr>
          <w:rFonts w:eastAsiaTheme="minorHAnsi"/>
          <w:b/>
          <w:szCs w:val="28"/>
        </w:rPr>
        <w:t>, на основании Д</w:t>
      </w:r>
      <w:r w:rsidR="00B24F4C" w:rsidRPr="004E4A0C">
        <w:rPr>
          <w:rFonts w:eastAsiaTheme="minorHAnsi"/>
          <w:b/>
          <w:szCs w:val="28"/>
        </w:rPr>
        <w:t xml:space="preserve">оговора N </w:t>
      </w:r>
      <w:r w:rsidR="00F863FD" w:rsidRPr="004E4A0C">
        <w:rPr>
          <w:rFonts w:eastAsiaTheme="minorHAnsi"/>
          <w:b/>
          <w:szCs w:val="28"/>
        </w:rPr>
        <w:t>13/11 от 13 ноября 2019г</w:t>
      </w:r>
      <w:r w:rsidR="00B24F4C" w:rsidRPr="004E4A0C">
        <w:rPr>
          <w:rFonts w:eastAsiaTheme="minorHAnsi"/>
          <w:b/>
          <w:szCs w:val="28"/>
        </w:rPr>
        <w:t xml:space="preserve"> и </w:t>
      </w:r>
      <w:r w:rsidR="00F863FD" w:rsidRPr="004E4A0C">
        <w:rPr>
          <w:rFonts w:eastAsiaTheme="minorHAnsi"/>
          <w:b/>
          <w:szCs w:val="28"/>
        </w:rPr>
        <w:t>Локального сметного расчета №02-01-01, подписанных сторонами, у З</w:t>
      </w:r>
      <w:r w:rsidR="00B24F4C" w:rsidRPr="004E4A0C">
        <w:rPr>
          <w:rFonts w:eastAsiaTheme="minorHAnsi"/>
          <w:b/>
          <w:szCs w:val="28"/>
        </w:rPr>
        <w:t>аказчика</w:t>
      </w:r>
      <w:r w:rsidR="00F863FD" w:rsidRPr="004E4A0C">
        <w:rPr>
          <w:rFonts w:eastAsiaTheme="minorHAnsi"/>
          <w:b/>
          <w:szCs w:val="28"/>
        </w:rPr>
        <w:t xml:space="preserve"> возникла обязанность оплатить </w:t>
      </w:r>
      <w:r w:rsidR="00990C81" w:rsidRPr="004E4A0C">
        <w:rPr>
          <w:rFonts w:eastAsiaTheme="minorHAnsi"/>
          <w:b/>
          <w:szCs w:val="28"/>
        </w:rPr>
        <w:t>Исполнителю</w:t>
      </w:r>
      <w:r w:rsidR="00B24F4C" w:rsidRPr="004E4A0C">
        <w:rPr>
          <w:rFonts w:eastAsiaTheme="minorHAnsi"/>
          <w:b/>
          <w:szCs w:val="28"/>
        </w:rPr>
        <w:t xml:space="preserve"> </w:t>
      </w:r>
      <w:r w:rsidR="00F863FD" w:rsidRPr="004E4A0C">
        <w:rPr>
          <w:rFonts w:eastAsiaTheme="minorHAnsi"/>
          <w:b/>
          <w:szCs w:val="28"/>
        </w:rPr>
        <w:t>42 255 (сорок две тысячи двести пятьдесят пять) рублей</w:t>
      </w:r>
      <w:r w:rsidR="00B24F4C" w:rsidRPr="004E4A0C">
        <w:rPr>
          <w:rFonts w:eastAsiaTheme="minorHAnsi"/>
          <w:b/>
          <w:szCs w:val="28"/>
        </w:rPr>
        <w:t xml:space="preserve">. </w:t>
      </w:r>
      <w:r w:rsidR="004E4A0C" w:rsidRPr="004E4A0C">
        <w:rPr>
          <w:rFonts w:eastAsiaTheme="minorHAnsi"/>
          <w:b/>
          <w:szCs w:val="28"/>
        </w:rPr>
        <w:t xml:space="preserve">Правовых оснований </w:t>
      </w:r>
      <w:r w:rsidR="00B24F4C" w:rsidRPr="004E4A0C">
        <w:rPr>
          <w:rFonts w:eastAsiaTheme="minorHAnsi"/>
          <w:b/>
          <w:szCs w:val="28"/>
        </w:rPr>
        <w:t xml:space="preserve">по уплате </w:t>
      </w:r>
      <w:r w:rsidR="00990C81" w:rsidRPr="004E4A0C">
        <w:rPr>
          <w:rFonts w:eastAsiaTheme="minorHAnsi"/>
          <w:b/>
          <w:szCs w:val="28"/>
        </w:rPr>
        <w:t>Исполнителю</w:t>
      </w:r>
      <w:r w:rsidR="00B24F4C" w:rsidRPr="004E4A0C">
        <w:rPr>
          <w:rFonts w:eastAsiaTheme="minorHAnsi"/>
          <w:b/>
          <w:szCs w:val="28"/>
        </w:rPr>
        <w:t xml:space="preserve"> </w:t>
      </w:r>
      <w:r w:rsidR="00F863FD" w:rsidRPr="004E4A0C">
        <w:rPr>
          <w:rFonts w:eastAsiaTheme="minorHAnsi"/>
          <w:b/>
          <w:szCs w:val="28"/>
        </w:rPr>
        <w:t>257 225 (двести пятьдесят семь тысяч двести двадцать пять) рублей у З</w:t>
      </w:r>
      <w:r w:rsidR="00B24F4C" w:rsidRPr="004E4A0C">
        <w:rPr>
          <w:rFonts w:eastAsiaTheme="minorHAnsi"/>
          <w:b/>
          <w:szCs w:val="28"/>
        </w:rPr>
        <w:t>аказчика не имелось.</w:t>
      </w:r>
      <w:r w:rsidR="00F17BE6" w:rsidRPr="004E4A0C">
        <w:rPr>
          <w:rFonts w:eastAsiaTheme="minorHAnsi"/>
          <w:b/>
          <w:szCs w:val="28"/>
        </w:rPr>
        <w:t xml:space="preserve"> Так же у Заказчика не имелось оснований для представления </w:t>
      </w:r>
      <w:r w:rsidR="003766FA" w:rsidRPr="004E4A0C">
        <w:rPr>
          <w:rFonts w:eastAsiaTheme="minorHAnsi"/>
          <w:b/>
          <w:szCs w:val="28"/>
        </w:rPr>
        <w:t xml:space="preserve">указанной суммы </w:t>
      </w:r>
      <w:r w:rsidR="00CF7A29" w:rsidRPr="004E4A0C">
        <w:rPr>
          <w:rFonts w:eastAsiaTheme="minorHAnsi"/>
          <w:b/>
          <w:szCs w:val="28"/>
        </w:rPr>
        <w:t>(</w:t>
      </w:r>
      <w:r w:rsidR="003766FA" w:rsidRPr="004E4A0C">
        <w:rPr>
          <w:rFonts w:eastAsiaTheme="minorHAnsi"/>
          <w:b/>
          <w:szCs w:val="28"/>
        </w:rPr>
        <w:t>257225 рублей</w:t>
      </w:r>
      <w:r w:rsidR="00CF7A29" w:rsidRPr="004E4A0C">
        <w:rPr>
          <w:rFonts w:eastAsiaTheme="minorHAnsi"/>
          <w:b/>
          <w:szCs w:val="28"/>
        </w:rPr>
        <w:t>)</w:t>
      </w:r>
      <w:r w:rsidR="003766FA" w:rsidRPr="004E4A0C">
        <w:rPr>
          <w:rFonts w:eastAsiaTheme="minorHAnsi"/>
          <w:b/>
          <w:szCs w:val="28"/>
        </w:rPr>
        <w:t xml:space="preserve"> в Заявке</w:t>
      </w:r>
      <w:r w:rsidR="00F17BE6" w:rsidRPr="004E4A0C">
        <w:rPr>
          <w:rFonts w:eastAsiaTheme="minorHAnsi"/>
          <w:b/>
          <w:szCs w:val="28"/>
        </w:rPr>
        <w:t xml:space="preserve"> на финансирование по установке</w:t>
      </w:r>
      <w:r w:rsidR="001B68C7" w:rsidRPr="004E4A0C">
        <w:rPr>
          <w:rFonts w:eastAsiaTheme="minorHAnsi"/>
          <w:b/>
          <w:szCs w:val="28"/>
        </w:rPr>
        <w:t xml:space="preserve"> опоры освещения от 25.12.2019г.</w:t>
      </w:r>
      <w:r w:rsidR="00F17BE6" w:rsidRPr="004E4A0C">
        <w:rPr>
          <w:rFonts w:eastAsiaTheme="minorHAnsi"/>
          <w:b/>
          <w:szCs w:val="28"/>
        </w:rPr>
        <w:t>, согласно которой АМС Бесланског</w:t>
      </w:r>
      <w:r w:rsidR="001B68C7" w:rsidRPr="004E4A0C">
        <w:rPr>
          <w:rFonts w:eastAsiaTheme="minorHAnsi"/>
          <w:b/>
          <w:szCs w:val="28"/>
        </w:rPr>
        <w:t>о городского поселения направила</w:t>
      </w:r>
      <w:r w:rsidR="00F17BE6" w:rsidRPr="004E4A0C">
        <w:rPr>
          <w:rFonts w:eastAsiaTheme="minorHAnsi"/>
          <w:b/>
          <w:szCs w:val="28"/>
        </w:rPr>
        <w:t xml:space="preserve"> субсидию по Платежному поручению №486967 от 26</w:t>
      </w:r>
      <w:r w:rsidR="003766FA" w:rsidRPr="004E4A0C">
        <w:rPr>
          <w:rFonts w:eastAsiaTheme="minorHAnsi"/>
          <w:b/>
          <w:szCs w:val="28"/>
        </w:rPr>
        <w:t xml:space="preserve"> </w:t>
      </w:r>
      <w:r w:rsidR="00F17BE6" w:rsidRPr="004E4A0C">
        <w:rPr>
          <w:rFonts w:eastAsiaTheme="minorHAnsi"/>
          <w:b/>
          <w:szCs w:val="28"/>
        </w:rPr>
        <w:t>декабря 2019г.</w:t>
      </w:r>
    </w:p>
    <w:p w:rsidR="00CF7A29" w:rsidRPr="004E4A0C" w:rsidRDefault="00CF7A29" w:rsidP="00CF7A29">
      <w:pPr>
        <w:autoSpaceDE w:val="0"/>
        <w:autoSpaceDN w:val="0"/>
        <w:adjustRightInd w:val="0"/>
        <w:jc w:val="both"/>
        <w:rPr>
          <w:rFonts w:eastAsiaTheme="minorHAnsi"/>
          <w:b/>
          <w:szCs w:val="28"/>
        </w:rPr>
      </w:pPr>
      <w:r w:rsidRPr="004E4A0C">
        <w:rPr>
          <w:rFonts w:eastAsiaTheme="minorHAnsi"/>
          <w:b/>
          <w:szCs w:val="28"/>
        </w:rPr>
        <w:t xml:space="preserve">             </w:t>
      </w:r>
      <w:r w:rsidR="00BD1BAC" w:rsidRPr="004E4A0C">
        <w:rPr>
          <w:rFonts w:eastAsiaTheme="minorHAnsi"/>
          <w:b/>
          <w:szCs w:val="28"/>
        </w:rPr>
        <w:t xml:space="preserve">  </w:t>
      </w:r>
      <w:r w:rsidRPr="004E4A0C">
        <w:rPr>
          <w:rFonts w:eastAsiaTheme="minorHAnsi"/>
          <w:b/>
          <w:szCs w:val="28"/>
        </w:rPr>
        <w:t xml:space="preserve">   Таким образом, Контрольно-счетной палатой Бесланского городского поселения сделан вывод, что денежные средства в сумме 257 225 (двести пятьдесят семь тысяч двести двадцать пять), выплаченные Заказчиком</w:t>
      </w:r>
      <w:r w:rsidR="00BD1BAC" w:rsidRPr="004E4A0C">
        <w:rPr>
          <w:rFonts w:eastAsiaTheme="minorHAnsi"/>
          <w:b/>
          <w:szCs w:val="28"/>
        </w:rPr>
        <w:t xml:space="preserve"> </w:t>
      </w:r>
      <w:r w:rsidRPr="004E4A0C">
        <w:rPr>
          <w:rFonts w:eastAsiaTheme="minorHAnsi"/>
          <w:b/>
          <w:szCs w:val="28"/>
        </w:rPr>
        <w:t xml:space="preserve">- МУП «Чистосервис»  </w:t>
      </w:r>
      <w:r w:rsidR="004E4A0C" w:rsidRPr="004E4A0C">
        <w:rPr>
          <w:rFonts w:eastAsiaTheme="minorHAnsi"/>
          <w:b/>
          <w:szCs w:val="28"/>
        </w:rPr>
        <w:t>Исполнителю</w:t>
      </w:r>
      <w:r w:rsidRPr="004E4A0C">
        <w:rPr>
          <w:rFonts w:eastAsiaTheme="minorHAnsi"/>
          <w:b/>
          <w:szCs w:val="28"/>
        </w:rPr>
        <w:t xml:space="preserve"> – ООО «РосТрансСигнал» за счет бюджетных средств, являются неправомерным расходованием и подлежат возмещению в бюджет через Заказчика, так как получены с нарушением </w:t>
      </w:r>
      <w:r w:rsidR="0027078F" w:rsidRPr="004E4A0C">
        <w:rPr>
          <w:rFonts w:eastAsiaTheme="minorHAnsi"/>
          <w:b/>
          <w:szCs w:val="28"/>
        </w:rPr>
        <w:t>действующего</w:t>
      </w:r>
      <w:r w:rsidRPr="004E4A0C">
        <w:rPr>
          <w:rFonts w:eastAsiaTheme="minorHAnsi"/>
          <w:b/>
          <w:szCs w:val="28"/>
        </w:rPr>
        <w:t xml:space="preserve"> законодательства без законных оснований.</w:t>
      </w:r>
    </w:p>
    <w:p w:rsidR="004E4A0C" w:rsidRDefault="004E4A0C" w:rsidP="00CF7A2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CF7A29" w:rsidRDefault="004E4A0C" w:rsidP="00CF7A29">
      <w:pPr>
        <w:autoSpaceDE w:val="0"/>
        <w:autoSpaceDN w:val="0"/>
        <w:adjustRightInd w:val="0"/>
        <w:jc w:val="both"/>
        <w:rPr>
          <w:rFonts w:eastAsiaTheme="minorHAnsi"/>
          <w:b/>
          <w:szCs w:val="28"/>
        </w:rPr>
      </w:pPr>
      <w:r w:rsidRPr="004E4A0C">
        <w:rPr>
          <w:rFonts w:eastAsiaTheme="minorHAnsi"/>
          <w:b/>
          <w:szCs w:val="28"/>
        </w:rPr>
        <w:t xml:space="preserve"> Выводы:</w:t>
      </w:r>
    </w:p>
    <w:p w:rsidR="00B144E1" w:rsidRPr="00B144E1" w:rsidRDefault="00B144E1" w:rsidP="00B144E1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B144E1">
        <w:rPr>
          <w:szCs w:val="28"/>
        </w:rPr>
        <w:t xml:space="preserve">В нарушение подп. «г» п.4 «Общих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утвержденных Постановлением Правительства РФ от 06.09.2016 N 887, Правила предоставления субсидий </w:t>
      </w:r>
      <w:r>
        <w:rPr>
          <w:szCs w:val="28"/>
        </w:rPr>
        <w:t xml:space="preserve">МУП «Чистосервис» </w:t>
      </w:r>
      <w:r w:rsidRPr="00B144E1">
        <w:rPr>
          <w:szCs w:val="28"/>
        </w:rPr>
        <w:t xml:space="preserve">не содержат сведений о </w:t>
      </w:r>
      <w:r w:rsidRPr="00B144E1">
        <w:rPr>
          <w:rFonts w:eastAsiaTheme="minorHAnsi"/>
          <w:szCs w:val="28"/>
        </w:rPr>
        <w:t>размере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B144E1" w:rsidRPr="00B144E1" w:rsidRDefault="00B144E1" w:rsidP="00B144E1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B144E1">
        <w:rPr>
          <w:szCs w:val="28"/>
        </w:rPr>
        <w:t>Согласно Решению УФАС по РСО-Алания по делу №04-08/03-07-19 от 16.10.2019г., в действиях АМС Бесланского городского поселения и МУП «Чистосервис» усмотрено нарушение требований статьи 16 Федерального закона от 25.07.2006 №135 «О защите конкуренции», а Соглашение о субсидировании признано антиконкурентным.</w:t>
      </w:r>
      <w:r w:rsidRPr="00B144E1">
        <w:rPr>
          <w:rFonts w:eastAsiaTheme="minorHAnsi"/>
          <w:szCs w:val="28"/>
        </w:rPr>
        <w:t xml:space="preserve"> Субсидии получены МУП «Чистосервис» с нарушением действующего законодательства без законных оснований.</w:t>
      </w:r>
    </w:p>
    <w:p w:rsidR="00B144E1" w:rsidRPr="00B144E1" w:rsidRDefault="00B144E1" w:rsidP="00B144E1">
      <w:pPr>
        <w:pStyle w:val="aa"/>
        <w:numPr>
          <w:ilvl w:val="0"/>
          <w:numId w:val="1"/>
        </w:numPr>
        <w:jc w:val="both"/>
        <w:rPr>
          <w:szCs w:val="28"/>
        </w:rPr>
      </w:pPr>
      <w:r w:rsidRPr="00B144E1">
        <w:rPr>
          <w:szCs w:val="28"/>
        </w:rPr>
        <w:lastRenderedPageBreak/>
        <w:t>АМС Бесланского городского поселения не представило к проверке документы, согласно которым МУП «Чистосервис» получило право на заключение Договора оказания услуг по установке опоры освещения, и документы, определяющие принадлежность на праве собственности опоры освещения на кольцевой развязке улиц Суворова-Дзарахохова-Коминтерна в связи с их отсутствием. (Письмо АМС Бесланского городского поселения №759 от 27.07.2020г.)</w:t>
      </w:r>
    </w:p>
    <w:p w:rsidR="00B144E1" w:rsidRPr="00B144E1" w:rsidRDefault="00B144E1" w:rsidP="00B144E1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szCs w:val="28"/>
        </w:rPr>
      </w:pPr>
      <w:r w:rsidRPr="00B144E1">
        <w:rPr>
          <w:rFonts w:eastAsiaTheme="minorHAnsi"/>
          <w:szCs w:val="28"/>
        </w:rPr>
        <w:t xml:space="preserve">В представленных к проверке документах, в частности в </w:t>
      </w:r>
      <w:r w:rsidRPr="00B144E1">
        <w:rPr>
          <w:szCs w:val="28"/>
        </w:rPr>
        <w:t>Сводном сметном расчете стоимости строительства</w:t>
      </w:r>
      <w:r w:rsidRPr="00B144E1">
        <w:rPr>
          <w:rFonts w:eastAsiaTheme="minorHAnsi"/>
          <w:szCs w:val="28"/>
        </w:rPr>
        <w:t xml:space="preserve"> отсутствуют подписи и печати Заказчика, в связи с чем, Контрольно-счетной палатой Бесланского городского поселения сделан вывод о невозможности отнесения данного документа к числу допустимых доказательств согласования сторонами цены Договора. Также необоснованным считается применение сметных коэффициентов в представленном Сводном сметном расчете. В Договоре отсутствуют упоминания о Сводном сметном расчете, как неотъемлемой части Договора, а так же требований по учету индексации стоимости производимых работ</w:t>
      </w:r>
      <w:r w:rsidRPr="00B144E1">
        <w:rPr>
          <w:rFonts w:eastAsiaTheme="minorHAnsi"/>
          <w:b/>
          <w:szCs w:val="28"/>
        </w:rPr>
        <w:t>.</w:t>
      </w:r>
    </w:p>
    <w:p w:rsidR="0042557E" w:rsidRPr="0042557E" w:rsidRDefault="0042557E" w:rsidP="0042557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Н</w:t>
      </w:r>
      <w:r w:rsidRPr="0042557E">
        <w:rPr>
          <w:rFonts w:eastAsiaTheme="minorHAnsi"/>
          <w:szCs w:val="28"/>
        </w:rPr>
        <w:t>а основании Договора N 13/11 от 13 ноября 2019г и Локального сметного расчета №02-01-01, подписанных сторонами, у Заказчика возникла обязанность оплатить Исполнителю 42 255 (сорок две тысячи двести пятьдесят пять) рублей. Правовых оснований по уплате Исполнителю 257 225 (двести пятьдесят семь тысяч двести двадцать пять) рублей у Заказчика не имелось. Так же у Заказчика не имелось оснований для представления указанной суммы (257225 рублей) в Заявке на финансирование по установке опоры освещения от 25.12.2019г., согласно которой АМС Бесланского городского поселения направила субсидию по Платежному поручению №486967 от 26 декабря 2019г.</w:t>
      </w:r>
    </w:p>
    <w:p w:rsidR="0042557E" w:rsidRPr="0042557E" w:rsidRDefault="0042557E" w:rsidP="0042557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b/>
          <w:szCs w:val="28"/>
        </w:rPr>
        <w:t xml:space="preserve"> </w:t>
      </w:r>
      <w:r w:rsidRPr="0042557E">
        <w:rPr>
          <w:rFonts w:eastAsiaTheme="minorHAnsi"/>
          <w:szCs w:val="28"/>
        </w:rPr>
        <w:t>Денежные средства в сумме 257 225 (двести пятьдесят семь тысяч двести двадцать пять), выплаченные Заказчиком - МУП «Чистосервис»  Исполнителю – ООО «РосТрансСигнал» за счет бюджетных средств, являются неправомерным расходованием и подлежат возмещению в бюджет через Заказчика, так как получены с нарушением действующего законодательства без законных оснований.</w:t>
      </w:r>
      <w:r>
        <w:rPr>
          <w:rFonts w:eastAsiaTheme="minorHAnsi"/>
          <w:szCs w:val="28"/>
        </w:rPr>
        <w:t xml:space="preserve"> </w:t>
      </w:r>
    </w:p>
    <w:p w:rsidR="0042557E" w:rsidRPr="0042557E" w:rsidRDefault="0042557E" w:rsidP="0042557E">
      <w:pPr>
        <w:pStyle w:val="aa"/>
        <w:autoSpaceDE w:val="0"/>
        <w:autoSpaceDN w:val="0"/>
        <w:adjustRightInd w:val="0"/>
        <w:ind w:left="360"/>
        <w:jc w:val="both"/>
        <w:rPr>
          <w:rFonts w:eastAsiaTheme="minorHAnsi"/>
          <w:szCs w:val="28"/>
        </w:rPr>
      </w:pPr>
    </w:p>
    <w:p w:rsidR="004D2869" w:rsidRPr="001510FA" w:rsidRDefault="00350AED" w:rsidP="004D2869">
      <w:pPr>
        <w:jc w:val="both"/>
      </w:pPr>
      <w:r>
        <w:rPr>
          <w:szCs w:val="28"/>
        </w:rPr>
        <w:t xml:space="preserve">       </w:t>
      </w:r>
    </w:p>
    <w:p w:rsidR="004D2869" w:rsidRPr="001510FA" w:rsidRDefault="004D2869" w:rsidP="004D2869">
      <w:pPr>
        <w:autoSpaceDE w:val="0"/>
        <w:autoSpaceDN w:val="0"/>
        <w:adjustRightInd w:val="0"/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1510FA">
        <w:rPr>
          <w:rFonts w:eastAsiaTheme="minorHAnsi"/>
          <w:b/>
          <w:szCs w:val="28"/>
        </w:rPr>
        <w:t xml:space="preserve">          </w:t>
      </w:r>
    </w:p>
    <w:p w:rsidR="004D2869" w:rsidRPr="001510FA" w:rsidRDefault="004D2869" w:rsidP="004D2869">
      <w:pPr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1510FA">
        <w:rPr>
          <w:rFonts w:eastAsia="Times New Roman"/>
          <w:spacing w:val="-12"/>
          <w:position w:val="-10"/>
          <w:szCs w:val="28"/>
          <w:lang w:eastAsia="ru-RU"/>
        </w:rPr>
        <w:t>Председатель КСП Бесланского</w:t>
      </w:r>
    </w:p>
    <w:p w:rsidR="004D2869" w:rsidRPr="001510FA" w:rsidRDefault="004D2869" w:rsidP="004D2869">
      <w:pPr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1510FA">
        <w:rPr>
          <w:rFonts w:eastAsia="Times New Roman"/>
          <w:spacing w:val="-12"/>
          <w:position w:val="-10"/>
          <w:szCs w:val="28"/>
          <w:lang w:eastAsia="ru-RU"/>
        </w:rPr>
        <w:t>городского поселения                                                                С.И.Фидарова</w:t>
      </w:r>
    </w:p>
    <w:p w:rsidR="004D2869" w:rsidRPr="001510FA" w:rsidRDefault="004D2869" w:rsidP="004D2869">
      <w:pPr>
        <w:spacing w:line="360" w:lineRule="auto"/>
        <w:jc w:val="both"/>
        <w:rPr>
          <w:rFonts w:eastAsia="Times New Roman"/>
          <w:spacing w:val="-12"/>
          <w:position w:val="-10"/>
          <w:szCs w:val="28"/>
          <w:lang w:eastAsia="ru-RU"/>
        </w:rPr>
      </w:pPr>
    </w:p>
    <w:p w:rsidR="004D2869" w:rsidRPr="001510FA" w:rsidRDefault="004D2869" w:rsidP="004D2869">
      <w:pPr>
        <w:spacing w:line="360" w:lineRule="auto"/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1510FA">
        <w:rPr>
          <w:rFonts w:eastAsia="Times New Roman"/>
          <w:spacing w:val="-12"/>
          <w:position w:val="-10"/>
          <w:szCs w:val="28"/>
          <w:lang w:eastAsia="ru-RU"/>
        </w:rPr>
        <w:t>Директор МУП "</w:t>
      </w:r>
      <w:r>
        <w:rPr>
          <w:rFonts w:eastAsia="Times New Roman"/>
          <w:spacing w:val="-12"/>
          <w:position w:val="-10"/>
          <w:szCs w:val="28"/>
          <w:lang w:eastAsia="ru-RU"/>
        </w:rPr>
        <w:t>Чистосервис</w:t>
      </w:r>
      <w:r w:rsidRPr="001510FA">
        <w:rPr>
          <w:rFonts w:eastAsia="Times New Roman"/>
          <w:spacing w:val="-12"/>
          <w:position w:val="-10"/>
          <w:szCs w:val="28"/>
          <w:lang w:eastAsia="ru-RU"/>
        </w:rPr>
        <w:t xml:space="preserve">"                                      </w:t>
      </w:r>
      <w:r>
        <w:rPr>
          <w:rFonts w:eastAsia="Times New Roman"/>
          <w:spacing w:val="-12"/>
          <w:position w:val="-10"/>
          <w:szCs w:val="28"/>
          <w:lang w:eastAsia="ru-RU"/>
        </w:rPr>
        <w:t xml:space="preserve">         </w:t>
      </w:r>
      <w:r w:rsidRPr="001510FA">
        <w:rPr>
          <w:rFonts w:eastAsia="Times New Roman"/>
          <w:spacing w:val="-12"/>
          <w:position w:val="-10"/>
          <w:szCs w:val="28"/>
          <w:lang w:eastAsia="ru-RU"/>
        </w:rPr>
        <w:t xml:space="preserve">  </w:t>
      </w:r>
      <w:r>
        <w:rPr>
          <w:rFonts w:eastAsia="Times New Roman"/>
          <w:spacing w:val="-12"/>
          <w:position w:val="-10"/>
          <w:szCs w:val="28"/>
          <w:lang w:eastAsia="ru-RU"/>
        </w:rPr>
        <w:t>Кудзиев А.Д.</w:t>
      </w:r>
    </w:p>
    <w:p w:rsidR="004D2869" w:rsidRPr="001510FA" w:rsidRDefault="004D2869" w:rsidP="004D2869">
      <w:pPr>
        <w:spacing w:line="360" w:lineRule="auto"/>
        <w:jc w:val="both"/>
        <w:rPr>
          <w:rFonts w:eastAsia="Times New Roman"/>
          <w:spacing w:val="-12"/>
          <w:position w:val="-10"/>
          <w:szCs w:val="28"/>
          <w:lang w:eastAsia="ru-RU"/>
        </w:rPr>
      </w:pPr>
    </w:p>
    <w:p w:rsidR="004D2869" w:rsidRDefault="004D2869" w:rsidP="004D2869">
      <w:pPr>
        <w:spacing w:line="360" w:lineRule="auto"/>
        <w:jc w:val="both"/>
        <w:rPr>
          <w:rFonts w:eastAsia="Times New Roman"/>
          <w:spacing w:val="-12"/>
          <w:position w:val="-10"/>
          <w:szCs w:val="28"/>
          <w:lang w:eastAsia="ru-RU"/>
        </w:rPr>
      </w:pPr>
      <w:r w:rsidRPr="001510FA">
        <w:rPr>
          <w:rFonts w:eastAsia="Times New Roman"/>
          <w:spacing w:val="-12"/>
          <w:position w:val="-10"/>
          <w:szCs w:val="28"/>
          <w:lang w:eastAsia="ru-RU"/>
        </w:rPr>
        <w:t xml:space="preserve">Главный бухгалтер                                                                      </w:t>
      </w:r>
      <w:r>
        <w:rPr>
          <w:rFonts w:eastAsia="Times New Roman"/>
          <w:spacing w:val="-12"/>
          <w:position w:val="-10"/>
          <w:szCs w:val="28"/>
          <w:lang w:eastAsia="ru-RU"/>
        </w:rPr>
        <w:t>Боциева Б.В.</w:t>
      </w:r>
    </w:p>
    <w:p w:rsidR="004D2869" w:rsidRPr="001510FA" w:rsidRDefault="004D2869" w:rsidP="004D2869">
      <w:pPr>
        <w:spacing w:line="360" w:lineRule="auto"/>
        <w:jc w:val="both"/>
        <w:rPr>
          <w:rFonts w:eastAsia="Times New Roman"/>
          <w:spacing w:val="-12"/>
          <w:position w:val="-10"/>
          <w:szCs w:val="28"/>
          <w:lang w:eastAsia="ru-RU"/>
        </w:rPr>
      </w:pPr>
    </w:p>
    <w:p w:rsidR="004D2869" w:rsidRPr="001510FA" w:rsidRDefault="004D2869" w:rsidP="004D2869">
      <w:pPr>
        <w:shd w:val="clear" w:color="auto" w:fill="FFFFFF"/>
        <w:spacing w:line="360" w:lineRule="auto"/>
        <w:jc w:val="both"/>
        <w:rPr>
          <w:rFonts w:eastAsia="Times New Roman"/>
          <w:b/>
          <w:spacing w:val="-12"/>
          <w:position w:val="-10"/>
          <w:szCs w:val="28"/>
          <w:lang w:eastAsia="ru-RU"/>
        </w:rPr>
      </w:pPr>
    </w:p>
    <w:p w:rsidR="004D2869" w:rsidRPr="001510FA" w:rsidRDefault="004D2869" w:rsidP="004D2869">
      <w:pPr>
        <w:shd w:val="clear" w:color="auto" w:fill="FFFFFF"/>
        <w:spacing w:line="276" w:lineRule="auto"/>
        <w:jc w:val="both"/>
        <w:rPr>
          <w:rFonts w:eastAsia="Times New Roman"/>
          <w:spacing w:val="-12"/>
          <w:position w:val="-10"/>
          <w:sz w:val="16"/>
          <w:szCs w:val="16"/>
          <w:lang w:eastAsia="ru-RU"/>
        </w:rPr>
      </w:pPr>
    </w:p>
    <w:p w:rsidR="004D2869" w:rsidRPr="001510FA" w:rsidRDefault="004D2869" w:rsidP="004D2869">
      <w:pPr>
        <w:rPr>
          <w:szCs w:val="28"/>
        </w:rPr>
      </w:pPr>
    </w:p>
    <w:p w:rsidR="004D2869" w:rsidRPr="001510FA" w:rsidRDefault="004D2869" w:rsidP="004D2869"/>
    <w:p w:rsidR="004D2869" w:rsidRDefault="004D2869" w:rsidP="004D2869"/>
    <w:p w:rsidR="008049FB" w:rsidRDefault="007D2E41" w:rsidP="00811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ascii="Arial" w:hAnsi="Arial" w:cs="Arial"/>
          <w:color w:val="212121"/>
          <w:sz w:val="19"/>
          <w:szCs w:val="19"/>
        </w:rPr>
        <w:br/>
      </w:r>
    </w:p>
    <w:p w:rsidR="0022344D" w:rsidRDefault="008049FB" w:rsidP="002234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2344D" w:rsidRDefault="0022344D" w:rsidP="002234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7D2E41" w:rsidRDefault="007D2E41" w:rsidP="008049FB"/>
    <w:sectPr w:rsidR="007D2E41" w:rsidSect="00C46CD5">
      <w:headerReference w:type="default" r:id="rId23"/>
      <w:pgSz w:w="11906" w:h="16838"/>
      <w:pgMar w:top="709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07" w:rsidRDefault="00FF3F07">
      <w:r>
        <w:separator/>
      </w:r>
    </w:p>
  </w:endnote>
  <w:endnote w:type="continuationSeparator" w:id="1">
    <w:p w:rsidR="00FF3F07" w:rsidRDefault="00FF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07" w:rsidRDefault="00FF3F07">
      <w:r>
        <w:separator/>
      </w:r>
    </w:p>
  </w:footnote>
  <w:footnote w:type="continuationSeparator" w:id="1">
    <w:p w:rsidR="00FF3F07" w:rsidRDefault="00FF3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65679"/>
      <w:docPartObj>
        <w:docPartGallery w:val="Page Numbers (Top of Page)"/>
        <w:docPartUnique/>
      </w:docPartObj>
    </w:sdtPr>
    <w:sdtContent>
      <w:p w:rsidR="00B144E1" w:rsidRDefault="00B144E1">
        <w:pPr>
          <w:pStyle w:val="a8"/>
          <w:jc w:val="center"/>
        </w:pPr>
        <w:fldSimple w:instr="PAGE   \* MERGEFORMAT">
          <w:r w:rsidR="0042557E">
            <w:rPr>
              <w:noProof/>
            </w:rPr>
            <w:t>10</w:t>
          </w:r>
        </w:fldSimple>
      </w:p>
    </w:sdtContent>
  </w:sdt>
  <w:p w:rsidR="00B144E1" w:rsidRDefault="00B144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05CA"/>
    <w:multiLevelType w:val="hybridMultilevel"/>
    <w:tmpl w:val="6A466DE6"/>
    <w:lvl w:ilvl="0" w:tplc="871A8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869"/>
    <w:rsid w:val="0003602C"/>
    <w:rsid w:val="000361CE"/>
    <w:rsid w:val="00051775"/>
    <w:rsid w:val="00087F64"/>
    <w:rsid w:val="000E48EF"/>
    <w:rsid w:val="00174014"/>
    <w:rsid w:val="00175216"/>
    <w:rsid w:val="001B68C7"/>
    <w:rsid w:val="001D7CB7"/>
    <w:rsid w:val="00203F61"/>
    <w:rsid w:val="0022344D"/>
    <w:rsid w:val="0027078F"/>
    <w:rsid w:val="00282D58"/>
    <w:rsid w:val="00285144"/>
    <w:rsid w:val="002A5408"/>
    <w:rsid w:val="002F53E7"/>
    <w:rsid w:val="00350AED"/>
    <w:rsid w:val="003766FA"/>
    <w:rsid w:val="00376E23"/>
    <w:rsid w:val="0042557E"/>
    <w:rsid w:val="00442646"/>
    <w:rsid w:val="004A3EFD"/>
    <w:rsid w:val="004A449F"/>
    <w:rsid w:val="004D2869"/>
    <w:rsid w:val="004D32C4"/>
    <w:rsid w:val="004E4A0C"/>
    <w:rsid w:val="004F3071"/>
    <w:rsid w:val="004F790B"/>
    <w:rsid w:val="00523BF7"/>
    <w:rsid w:val="0052576C"/>
    <w:rsid w:val="00573E98"/>
    <w:rsid w:val="005A0579"/>
    <w:rsid w:val="005E0900"/>
    <w:rsid w:val="005E7C9E"/>
    <w:rsid w:val="00602484"/>
    <w:rsid w:val="00683CE6"/>
    <w:rsid w:val="007A7748"/>
    <w:rsid w:val="007D2E41"/>
    <w:rsid w:val="008049FB"/>
    <w:rsid w:val="0080636D"/>
    <w:rsid w:val="00811B38"/>
    <w:rsid w:val="00813F83"/>
    <w:rsid w:val="00821235"/>
    <w:rsid w:val="00866896"/>
    <w:rsid w:val="008947CD"/>
    <w:rsid w:val="00955CD7"/>
    <w:rsid w:val="00971CB9"/>
    <w:rsid w:val="00990C81"/>
    <w:rsid w:val="009C090B"/>
    <w:rsid w:val="00A016E0"/>
    <w:rsid w:val="00A7053A"/>
    <w:rsid w:val="00A929A1"/>
    <w:rsid w:val="00AB333C"/>
    <w:rsid w:val="00AC6D61"/>
    <w:rsid w:val="00B13DFD"/>
    <w:rsid w:val="00B144E1"/>
    <w:rsid w:val="00B21069"/>
    <w:rsid w:val="00B24F4C"/>
    <w:rsid w:val="00B34FFF"/>
    <w:rsid w:val="00B81228"/>
    <w:rsid w:val="00BD1BAC"/>
    <w:rsid w:val="00C46CD5"/>
    <w:rsid w:val="00C57343"/>
    <w:rsid w:val="00CB3045"/>
    <w:rsid w:val="00CE325F"/>
    <w:rsid w:val="00CE680B"/>
    <w:rsid w:val="00CF7A29"/>
    <w:rsid w:val="00D03A9C"/>
    <w:rsid w:val="00D05C9D"/>
    <w:rsid w:val="00D067F7"/>
    <w:rsid w:val="00D6765B"/>
    <w:rsid w:val="00DA501C"/>
    <w:rsid w:val="00E32CAB"/>
    <w:rsid w:val="00E44D69"/>
    <w:rsid w:val="00E715B9"/>
    <w:rsid w:val="00EE3137"/>
    <w:rsid w:val="00F1348B"/>
    <w:rsid w:val="00F17BE6"/>
    <w:rsid w:val="00F42BFB"/>
    <w:rsid w:val="00F81512"/>
    <w:rsid w:val="00F82D44"/>
    <w:rsid w:val="00F863FD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869"/>
    <w:rPr>
      <w:color w:val="0000FF"/>
      <w:u w:val="single"/>
    </w:rPr>
  </w:style>
  <w:style w:type="paragraph" w:styleId="a4">
    <w:name w:val="No Spacing"/>
    <w:basedOn w:val="a"/>
    <w:uiPriority w:val="1"/>
    <w:qFormat/>
    <w:rsid w:val="004D28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шрифт абзаца2"/>
    <w:rsid w:val="004D2869"/>
  </w:style>
  <w:style w:type="paragraph" w:styleId="a5">
    <w:name w:val="Normal (Web)"/>
    <w:basedOn w:val="a"/>
    <w:uiPriority w:val="99"/>
    <w:unhideWhenUsed/>
    <w:rsid w:val="004D28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869"/>
    <w:rPr>
      <w:b/>
      <w:bCs/>
    </w:rPr>
  </w:style>
  <w:style w:type="paragraph" w:customStyle="1" w:styleId="ConsPlusNormal">
    <w:name w:val="ConsPlusNormal"/>
    <w:link w:val="ConsPlusNormal0"/>
    <w:rsid w:val="004D28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0">
    <w:name w:val="Абзац списка2"/>
    <w:basedOn w:val="a"/>
    <w:rsid w:val="004D286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styleId="a7">
    <w:name w:val="Emphasis"/>
    <w:basedOn w:val="a0"/>
    <w:uiPriority w:val="20"/>
    <w:qFormat/>
    <w:rsid w:val="004D2869"/>
    <w:rPr>
      <w:i/>
      <w:iCs/>
    </w:rPr>
  </w:style>
  <w:style w:type="paragraph" w:styleId="a8">
    <w:name w:val="header"/>
    <w:basedOn w:val="a"/>
    <w:link w:val="a9"/>
    <w:uiPriority w:val="99"/>
    <w:unhideWhenUsed/>
    <w:rsid w:val="004D2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2869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4D2869"/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049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link">
    <w:name w:val="link"/>
    <w:basedOn w:val="a0"/>
    <w:rsid w:val="008049FB"/>
  </w:style>
  <w:style w:type="paragraph" w:styleId="aa">
    <w:name w:val="List Paragraph"/>
    <w:basedOn w:val="a"/>
    <w:uiPriority w:val="34"/>
    <w:qFormat/>
    <w:rsid w:val="004E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AA61E9995D04A3B915A7E596F96F5ED6AEC2910B12674AE1BD13CFAE0AE8427CECCB50432D213894F589268161C897DF1C6364E17133EC82DAAK" TargetMode="External"/><Relationship Id="rId18" Type="http://schemas.openxmlformats.org/officeDocument/2006/relationships/hyperlink" Target="consultantplus://offline/ref=12ABB986070268E806B7F4979F1248D990ABC285AB8544C1252BE689E1EDEDAFA12EE978910C22C9E980C5ADDEF4E5CC353465B8C689FF19D5u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ABB986070268E806B7F4979F1248D990A8C689A48344C1252BE689E1EDEDAFA12EE978910F22CCE980C5ADDEF4E5CC353465B8C689FF19D5u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A61E9995D04A3B915A7E596F96F5ED6AED2A11B42274AE1BD13CFAE0AE8427CECCB50432D3128549589268161C897DF1C6364E17133EC82DAAK" TargetMode="External"/><Relationship Id="rId17" Type="http://schemas.openxmlformats.org/officeDocument/2006/relationships/hyperlink" Target="consultantplus://offline/ref=12ABB986070268E806B7F4979F1248D990ABC285AB8544C1252BE689E1EDEDAFA12EE978910C22C9EB80C5ADDEF4E5CC353465B8C689FF19D5u1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D7E82835946E73AAD2E824483F200F364F6DC96EEA722088CCD6C08E667D8D51A33858B554DA6DD68C4516440900244FEED7B6DE31FEBBR532K" TargetMode="External"/><Relationship Id="rId20" Type="http://schemas.openxmlformats.org/officeDocument/2006/relationships/hyperlink" Target="consultantplus://offline/ref=12ABB986070268E806B7F4979F1248D990A8C689A48344C1252BE689E1EDEDAFA12EE978910F22CCED80C5ADDEF4E5CC353465B8C689FF19D5u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A61E9995D04A3B915A7E596F96F5ED6AED2A11B42274AE1BD13CFAE0AE8427CECCB50139864AC41B5EC43E4C498361F4D83424A9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7D549762AE6595C18255E8BB8037C3C69C323F52D26EAAE448F064EA13D887754F6F659510FB9439B607D00B21E9B53BF4513A382FB3BFuA05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933E375B26B4A69C7930F433F1D5591F854F963DD835E55AFEEF555D4D4116A4A01A1F13DEC9509B01F99F0F444E6447F7D74C2A8EB9570kFp9O" TargetMode="External"/><Relationship Id="rId19" Type="http://schemas.openxmlformats.org/officeDocument/2006/relationships/hyperlink" Target="consultantplus://offline/ref=ABC4DFCBCE66B1D1181FA61377F336D5A0355DEDEC8E9FC51AFF58375BDE0FC41AAB97A9C4AD6F8D56B16655FE8EC9EB8DEEBC00DB98EBD6o2j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list?okved2=81.29.2" TargetMode="External"/><Relationship Id="rId14" Type="http://schemas.openxmlformats.org/officeDocument/2006/relationships/hyperlink" Target="consultantplus://offline/ref=C87D549762AE6595C18255E8BB8037C3C69C323F52D26EAAE448F064EA13D887754F6F659510FB953AB607D00B21E9B53BF4513A382FB3BFuA05M" TargetMode="External"/><Relationship Id="rId22" Type="http://schemas.openxmlformats.org/officeDocument/2006/relationships/hyperlink" Target="consultantplus://offline/ref=ABC4DFCBCE66B1D1181FA61377F336D5A33C55E6E08C9FC51AFF58375BDE0FC41AAB97A9C4AC6D8958B16655FE8EC9EB8DEEBC00DB98EBD6o2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F756-A4DF-47E1-A8CB-C2AF688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2020-07-28T07:42:00Z</cp:lastPrinted>
  <dcterms:created xsi:type="dcterms:W3CDTF">2020-07-10T08:42:00Z</dcterms:created>
  <dcterms:modified xsi:type="dcterms:W3CDTF">2020-07-28T07:42:00Z</dcterms:modified>
</cp:coreProperties>
</file>