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B5" w:rsidRPr="0059493B" w:rsidRDefault="008743B5" w:rsidP="008743B5">
      <w:pPr>
        <w:rPr>
          <w:rFonts w:ascii="Calibri" w:eastAsia="Times New Roman" w:hAnsi="Calibri"/>
          <w:noProof/>
          <w:lang w:eastAsia="ru-RU"/>
        </w:rPr>
      </w:pPr>
      <w:r>
        <w:rPr>
          <w:rFonts w:ascii="Calibri" w:eastAsia="Times New Roman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3B5" w:rsidRPr="0059493B" w:rsidRDefault="008743B5" w:rsidP="008743B5">
      <w:pPr>
        <w:rPr>
          <w:rFonts w:ascii="Calibri" w:eastAsia="Times New Roman" w:hAnsi="Calibri"/>
          <w:noProof/>
          <w:lang w:eastAsia="ru-RU"/>
        </w:rPr>
      </w:pPr>
    </w:p>
    <w:p w:rsidR="008743B5" w:rsidRPr="0059493B" w:rsidRDefault="008743B5" w:rsidP="008743B5">
      <w:pPr>
        <w:rPr>
          <w:rFonts w:ascii="Calibri" w:eastAsia="Times New Roman" w:hAnsi="Calibri"/>
          <w:noProof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8743B5" w:rsidRPr="0059493B" w:rsidTr="00C612B8">
        <w:trPr>
          <w:jc w:val="center"/>
        </w:trPr>
        <w:tc>
          <w:tcPr>
            <w:tcW w:w="9571" w:type="dxa"/>
          </w:tcPr>
          <w:p w:rsidR="008743B5" w:rsidRPr="002F0CCA" w:rsidRDefault="008743B5" w:rsidP="008743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2F0CC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8743B5" w:rsidRPr="002F0CCA" w:rsidRDefault="008743B5" w:rsidP="008743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2F0CC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8743B5" w:rsidRPr="002F0CCA" w:rsidRDefault="008743B5" w:rsidP="008743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2F0CC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МУНИЦИПАЛОН ХАЙАДЫ</w:t>
            </w:r>
          </w:p>
          <w:p w:rsidR="008743B5" w:rsidRPr="002F0CCA" w:rsidRDefault="008743B5" w:rsidP="008743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0CC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КОНТРОЛОН</w:t>
            </w:r>
            <w:r w:rsidRPr="002F0CCA">
              <w:rPr>
                <w:rFonts w:ascii="Times New Roman" w:hAnsi="Times New Roman" w:cs="Times New Roman"/>
                <w:b/>
              </w:rPr>
              <w:t xml:space="preserve"> </w:t>
            </w:r>
            <w:r w:rsidRPr="002F0CCA">
              <w:rPr>
                <w:rFonts w:ascii="Times New Roman" w:hAnsi="Times New Roman" w:cs="Times New Roman"/>
                <w:b/>
                <w:sz w:val="20"/>
                <w:szCs w:val="20"/>
              </w:rPr>
              <w:t>НЫМАЙÆН ПАЛАТÆ</w:t>
            </w:r>
            <w:r w:rsidRPr="002F0C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43B5" w:rsidRPr="002F0CCA" w:rsidRDefault="008743B5" w:rsidP="008743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8743B5" w:rsidRPr="0059493B" w:rsidTr="00C612B8">
        <w:trPr>
          <w:jc w:val="center"/>
        </w:trPr>
        <w:tc>
          <w:tcPr>
            <w:tcW w:w="9571" w:type="dxa"/>
          </w:tcPr>
          <w:p w:rsidR="008743B5" w:rsidRPr="002F0CCA" w:rsidRDefault="008743B5" w:rsidP="008743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8743B5" w:rsidRPr="0059493B" w:rsidTr="00C612B8">
        <w:trPr>
          <w:trHeight w:val="877"/>
          <w:jc w:val="center"/>
        </w:trPr>
        <w:tc>
          <w:tcPr>
            <w:tcW w:w="9571" w:type="dxa"/>
          </w:tcPr>
          <w:p w:rsidR="008743B5" w:rsidRPr="002F0CCA" w:rsidRDefault="008743B5" w:rsidP="008743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2F0CC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8743B5" w:rsidRPr="002F0CCA" w:rsidRDefault="008743B5" w:rsidP="008743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2F0CC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БЕСЛАНСКОГО ГОРОДСКОГО ПОСЕЛЕНИЯ </w:t>
            </w:r>
          </w:p>
          <w:p w:rsidR="008743B5" w:rsidRPr="002F0CCA" w:rsidRDefault="008743B5" w:rsidP="008743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CC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2F0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8743B5" w:rsidRPr="002F0CCA" w:rsidRDefault="008743B5" w:rsidP="008743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2F0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8743B5" w:rsidRPr="0059493B" w:rsidRDefault="008743B5" w:rsidP="008743B5">
      <w:pPr>
        <w:shd w:val="clear" w:color="auto" w:fill="FFFFFF"/>
        <w:spacing w:after="0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8743B5" w:rsidRPr="002F0CCA" w:rsidRDefault="008743B5" w:rsidP="0087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CCA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8743B5" w:rsidRPr="00334951" w:rsidRDefault="008743B5" w:rsidP="0087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CA" w:rsidRDefault="008743B5" w:rsidP="0087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CCA">
        <w:rPr>
          <w:rFonts w:ascii="Times New Roman" w:hAnsi="Times New Roman" w:cs="Times New Roman"/>
          <w:sz w:val="28"/>
          <w:szCs w:val="28"/>
        </w:rPr>
        <w:t>к</w:t>
      </w:r>
      <w:r w:rsidRPr="00334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CCA">
        <w:rPr>
          <w:rFonts w:ascii="Times New Roman" w:hAnsi="Times New Roman" w:cs="Times New Roman"/>
          <w:sz w:val="28"/>
          <w:szCs w:val="28"/>
        </w:rPr>
        <w:t xml:space="preserve">проекту решения Собрания представителей муниципального образования </w:t>
      </w:r>
      <w:proofErr w:type="spellStart"/>
      <w:r w:rsidRPr="002F0CC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2F0CCA">
        <w:rPr>
          <w:rFonts w:ascii="Times New Roman" w:hAnsi="Times New Roman" w:cs="Times New Roman"/>
          <w:sz w:val="28"/>
          <w:szCs w:val="28"/>
        </w:rPr>
        <w:t xml:space="preserve"> городского поселения П</w:t>
      </w:r>
      <w:r w:rsidR="002F0CCA">
        <w:rPr>
          <w:rFonts w:ascii="Times New Roman" w:hAnsi="Times New Roman" w:cs="Times New Roman"/>
          <w:sz w:val="28"/>
          <w:szCs w:val="28"/>
        </w:rPr>
        <w:t xml:space="preserve">равобережного района </w:t>
      </w:r>
    </w:p>
    <w:p w:rsidR="002F0CCA" w:rsidRDefault="002F0CCA" w:rsidP="0087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743B5" w:rsidRPr="002F0CCA">
        <w:rPr>
          <w:rFonts w:ascii="Times New Roman" w:hAnsi="Times New Roman" w:cs="Times New Roman"/>
          <w:sz w:val="28"/>
          <w:szCs w:val="28"/>
        </w:rPr>
        <w:t xml:space="preserve">Северная Осетия - Алания </w:t>
      </w:r>
    </w:p>
    <w:p w:rsidR="008743B5" w:rsidRPr="002F0CCA" w:rsidRDefault="008743B5" w:rsidP="0087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CCA">
        <w:rPr>
          <w:rFonts w:ascii="Times New Roman" w:hAnsi="Times New Roman" w:cs="Times New Roman"/>
          <w:sz w:val="28"/>
          <w:szCs w:val="28"/>
        </w:rPr>
        <w:t xml:space="preserve">"О внесении изменений и дополнений в решение Собрания представителей </w:t>
      </w:r>
      <w:proofErr w:type="spellStart"/>
      <w:r w:rsidRPr="002F0CCA">
        <w:rPr>
          <w:rFonts w:ascii="Times New Roman" w:hAnsi="Times New Roman" w:cs="Times New Roman"/>
          <w:sz w:val="28"/>
          <w:szCs w:val="28"/>
        </w:rPr>
        <w:t>Беслан</w:t>
      </w:r>
      <w:r w:rsidR="00EA6F29" w:rsidRPr="002F0C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A6F29" w:rsidRPr="002F0CCA">
        <w:rPr>
          <w:rFonts w:ascii="Times New Roman" w:hAnsi="Times New Roman" w:cs="Times New Roman"/>
          <w:sz w:val="28"/>
          <w:szCs w:val="28"/>
        </w:rPr>
        <w:t xml:space="preserve"> городского поселения от 30.12.2016</w:t>
      </w:r>
      <w:r w:rsidRPr="002F0CCA">
        <w:rPr>
          <w:rFonts w:ascii="Times New Roman" w:hAnsi="Times New Roman" w:cs="Times New Roman"/>
          <w:sz w:val="28"/>
          <w:szCs w:val="28"/>
        </w:rPr>
        <w:t>г №</w:t>
      </w:r>
      <w:r w:rsidR="00EA6F29" w:rsidRPr="002F0CCA">
        <w:rPr>
          <w:rFonts w:ascii="Times New Roman" w:hAnsi="Times New Roman" w:cs="Times New Roman"/>
          <w:sz w:val="28"/>
          <w:szCs w:val="28"/>
        </w:rPr>
        <w:t>202</w:t>
      </w:r>
      <w:r w:rsidRPr="002F0CCA">
        <w:rPr>
          <w:rFonts w:ascii="Times New Roman" w:hAnsi="Times New Roman" w:cs="Times New Roman"/>
          <w:sz w:val="28"/>
          <w:szCs w:val="28"/>
        </w:rPr>
        <w:t xml:space="preserve"> "Об установлении ставок земельного налога на территории </w:t>
      </w:r>
      <w:proofErr w:type="spellStart"/>
      <w:r w:rsidRPr="002F0CC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2F0CC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F0CCA">
        <w:rPr>
          <w:sz w:val="28"/>
          <w:szCs w:val="28"/>
        </w:rPr>
        <w:t>"</w:t>
      </w:r>
    </w:p>
    <w:p w:rsidR="001F68AE" w:rsidRPr="00334951" w:rsidRDefault="001F68AE" w:rsidP="001F68AE">
      <w:pPr>
        <w:pStyle w:val="ConsTitle"/>
        <w:widowControl/>
        <w:spacing w:line="312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68AE" w:rsidRPr="00334951" w:rsidRDefault="001F68AE" w:rsidP="0033495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951">
        <w:rPr>
          <w:rFonts w:ascii="Times New Roman" w:hAnsi="Times New Roman" w:cs="Times New Roman"/>
          <w:sz w:val="28"/>
          <w:szCs w:val="28"/>
        </w:rPr>
        <w:t>1. Основание для проведения экспертно-анал</w:t>
      </w:r>
      <w:r w:rsidR="00334951" w:rsidRPr="00334951">
        <w:rPr>
          <w:rFonts w:ascii="Times New Roman" w:hAnsi="Times New Roman" w:cs="Times New Roman"/>
          <w:sz w:val="28"/>
          <w:szCs w:val="28"/>
        </w:rPr>
        <w:t>итического мероприятия:</w:t>
      </w:r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 xml:space="preserve"> статья 7</w:t>
      </w:r>
      <w:r w:rsidRPr="00334951">
        <w:rPr>
          <w:rFonts w:ascii="Times New Roman" w:hAnsi="Times New Roman" w:cs="Times New Roman"/>
          <w:b w:val="0"/>
          <w:sz w:val="28"/>
          <w:szCs w:val="28"/>
        </w:rPr>
        <w:t xml:space="preserve"> Положения о Контрольно-счётной палате </w:t>
      </w:r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>Бесланского</w:t>
      </w:r>
      <w:proofErr w:type="spellEnd"/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Правобережного района РСО-Алания</w:t>
      </w:r>
      <w:r w:rsidRPr="00334951">
        <w:rPr>
          <w:rFonts w:ascii="Times New Roman" w:hAnsi="Times New Roman" w:cs="Times New Roman"/>
          <w:b w:val="0"/>
          <w:sz w:val="28"/>
          <w:szCs w:val="28"/>
        </w:rPr>
        <w:t xml:space="preserve">, утверждённого решением </w:t>
      </w:r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 xml:space="preserve">Собрания представителей </w:t>
      </w:r>
      <w:proofErr w:type="spellStart"/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>Бесланского</w:t>
      </w:r>
      <w:proofErr w:type="spellEnd"/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334951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Pr="0033495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>25.11.2015</w:t>
      </w:r>
      <w:r w:rsidRPr="00334951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>157</w:t>
      </w:r>
      <w:r w:rsidR="00334951" w:rsidRPr="00334951">
        <w:rPr>
          <w:rFonts w:ascii="Times New Roman" w:hAnsi="Times New Roman" w:cs="Times New Roman"/>
          <w:b w:val="0"/>
          <w:noProof/>
          <w:sz w:val="28"/>
          <w:szCs w:val="28"/>
        </w:rPr>
        <w:t>,</w:t>
      </w:r>
      <w:r w:rsidRPr="00334951">
        <w:rPr>
          <w:rFonts w:ascii="Times New Roman" w:hAnsi="Times New Roman" w:cs="Times New Roman"/>
          <w:b w:val="0"/>
          <w:noProof/>
          <w:sz w:val="28"/>
          <w:szCs w:val="28"/>
        </w:rPr>
        <w:t xml:space="preserve"> Плана </w:t>
      </w:r>
      <w:r w:rsidRPr="00334951">
        <w:rPr>
          <w:rFonts w:ascii="Times New Roman" w:hAnsi="Times New Roman" w:cs="Times New Roman"/>
          <w:b w:val="0"/>
          <w:sz w:val="28"/>
          <w:szCs w:val="28"/>
        </w:rPr>
        <w:t xml:space="preserve">работы Контрольно-счётной палаты </w:t>
      </w:r>
      <w:proofErr w:type="spellStart"/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>Бесланского</w:t>
      </w:r>
      <w:proofErr w:type="spellEnd"/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334951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Pr="00334951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334951" w:rsidRPr="00334951">
        <w:rPr>
          <w:rFonts w:ascii="Times New Roman" w:hAnsi="Times New Roman" w:cs="Times New Roman"/>
          <w:b w:val="0"/>
          <w:sz w:val="28"/>
          <w:szCs w:val="28"/>
        </w:rPr>
        <w:t>8</w:t>
      </w:r>
      <w:r w:rsidRPr="00334951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1F68AE" w:rsidRPr="00334951" w:rsidRDefault="001F68AE" w:rsidP="0033495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951">
        <w:rPr>
          <w:rFonts w:ascii="Times New Roman" w:hAnsi="Times New Roman" w:cs="Times New Roman"/>
          <w:sz w:val="28"/>
          <w:szCs w:val="28"/>
        </w:rPr>
        <w:t>2. Цель экспертизы</w:t>
      </w:r>
      <w:r w:rsidRPr="00334951">
        <w:rPr>
          <w:rFonts w:ascii="Times New Roman" w:hAnsi="Times New Roman" w:cs="Times New Roman"/>
          <w:b w:val="0"/>
          <w:sz w:val="28"/>
          <w:szCs w:val="28"/>
        </w:rPr>
        <w:t>: оценка эффективности предоставления налоговых льгот и преимуществ.</w:t>
      </w:r>
    </w:p>
    <w:p w:rsidR="00334951" w:rsidRPr="00334951" w:rsidRDefault="00334951" w:rsidP="00334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68AE" w:rsidRPr="00334951">
        <w:rPr>
          <w:rFonts w:ascii="Times New Roman" w:hAnsi="Times New Roman" w:cs="Times New Roman"/>
          <w:b/>
          <w:sz w:val="28"/>
          <w:szCs w:val="28"/>
        </w:rPr>
        <w:t>3. Предмет экспертизы</w:t>
      </w:r>
      <w:r w:rsidR="001F68AE" w:rsidRPr="00334951">
        <w:rPr>
          <w:rFonts w:ascii="Times New Roman" w:hAnsi="Times New Roman" w:cs="Times New Roman"/>
          <w:sz w:val="28"/>
          <w:szCs w:val="28"/>
        </w:rPr>
        <w:t xml:space="preserve">: </w:t>
      </w:r>
      <w:r w:rsidRPr="00334951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муниципального образования </w:t>
      </w:r>
      <w:proofErr w:type="spellStart"/>
      <w:r w:rsidRPr="00334951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334951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Республики Северная Осетия - Алания </w:t>
      </w:r>
    </w:p>
    <w:p w:rsidR="001F68AE" w:rsidRPr="00334951" w:rsidRDefault="00334951" w:rsidP="0033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51">
        <w:rPr>
          <w:rFonts w:ascii="Times New Roman" w:hAnsi="Times New Roman" w:cs="Times New Roman"/>
          <w:sz w:val="28"/>
          <w:szCs w:val="28"/>
        </w:rPr>
        <w:t xml:space="preserve">"О внесении изменений и дополнений в решение Собрания представителей </w:t>
      </w:r>
      <w:proofErr w:type="spellStart"/>
      <w:r w:rsidRPr="00334951">
        <w:rPr>
          <w:rFonts w:ascii="Times New Roman" w:hAnsi="Times New Roman" w:cs="Times New Roman"/>
          <w:sz w:val="28"/>
          <w:szCs w:val="28"/>
        </w:rPr>
        <w:t>Бесла</w:t>
      </w:r>
      <w:r w:rsidR="00EA6F2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A6F29">
        <w:rPr>
          <w:rFonts w:ascii="Times New Roman" w:hAnsi="Times New Roman" w:cs="Times New Roman"/>
          <w:sz w:val="28"/>
          <w:szCs w:val="28"/>
        </w:rPr>
        <w:t xml:space="preserve"> городского поселения от 30</w:t>
      </w:r>
      <w:r w:rsidRPr="00334951">
        <w:rPr>
          <w:rFonts w:ascii="Times New Roman" w:hAnsi="Times New Roman" w:cs="Times New Roman"/>
          <w:sz w:val="28"/>
          <w:szCs w:val="28"/>
        </w:rPr>
        <w:t>.1</w:t>
      </w:r>
      <w:r w:rsidR="00EA6F29">
        <w:rPr>
          <w:rFonts w:ascii="Times New Roman" w:hAnsi="Times New Roman" w:cs="Times New Roman"/>
          <w:sz w:val="28"/>
          <w:szCs w:val="28"/>
        </w:rPr>
        <w:t>2</w:t>
      </w:r>
      <w:r w:rsidRPr="00334951">
        <w:rPr>
          <w:rFonts w:ascii="Times New Roman" w:hAnsi="Times New Roman" w:cs="Times New Roman"/>
          <w:sz w:val="28"/>
          <w:szCs w:val="28"/>
        </w:rPr>
        <w:t>.201</w:t>
      </w:r>
      <w:r w:rsidR="00EA6F29">
        <w:rPr>
          <w:rFonts w:ascii="Times New Roman" w:hAnsi="Times New Roman" w:cs="Times New Roman"/>
          <w:sz w:val="28"/>
          <w:szCs w:val="28"/>
        </w:rPr>
        <w:t>6г №202</w:t>
      </w:r>
      <w:r w:rsidRPr="00334951">
        <w:rPr>
          <w:rFonts w:ascii="Times New Roman" w:hAnsi="Times New Roman" w:cs="Times New Roman"/>
          <w:sz w:val="28"/>
          <w:szCs w:val="28"/>
        </w:rPr>
        <w:t xml:space="preserve"> "Об установлении ставок земельного налога на территории </w:t>
      </w:r>
      <w:proofErr w:type="spellStart"/>
      <w:r w:rsidRPr="00334951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334951">
        <w:rPr>
          <w:rFonts w:ascii="Times New Roman" w:hAnsi="Times New Roman" w:cs="Times New Roman"/>
          <w:sz w:val="28"/>
          <w:szCs w:val="28"/>
        </w:rPr>
        <w:t xml:space="preserve"> городского поселения РСО-Алания</w:t>
      </w:r>
      <w:r w:rsidRPr="00334951">
        <w:rPr>
          <w:sz w:val="28"/>
          <w:szCs w:val="28"/>
        </w:rPr>
        <w:t>"</w:t>
      </w:r>
      <w:r w:rsidR="001F68AE" w:rsidRPr="0033495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CB2386" w:rsidRDefault="00334951" w:rsidP="00EA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F68AE" w:rsidRPr="00334951">
        <w:rPr>
          <w:rFonts w:ascii="Times New Roman" w:hAnsi="Times New Roman" w:cs="Times New Roman"/>
          <w:b/>
          <w:sz w:val="28"/>
          <w:szCs w:val="28"/>
        </w:rPr>
        <w:t>4. Нормативная правовая основа экспертизы</w:t>
      </w:r>
      <w:r w:rsidR="001F68AE" w:rsidRPr="00334951">
        <w:rPr>
          <w:rFonts w:ascii="Times New Roman" w:hAnsi="Times New Roman" w:cs="Times New Roman"/>
          <w:sz w:val="28"/>
          <w:szCs w:val="28"/>
        </w:rPr>
        <w:t xml:space="preserve"> включает в себя: Бюджетный кодекс Российской Федерации, Налоговый кодекс Российской Федерации, Федеральный закон от 06.10.2003 № 131-ФЗ «Об общих принципах организации местного самоуправления в Российской Федерации»,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РСО-Алания</w:t>
      </w:r>
      <w:r w:rsidR="00EA6F29">
        <w:rPr>
          <w:rFonts w:ascii="Times New Roman" w:hAnsi="Times New Roman" w:cs="Times New Roman"/>
          <w:sz w:val="28"/>
          <w:szCs w:val="28"/>
        </w:rPr>
        <w:t>.</w:t>
      </w:r>
    </w:p>
    <w:p w:rsidR="00EA6F29" w:rsidRDefault="00EA6F29" w:rsidP="00EA6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CCA" w:rsidRDefault="002F0CCA" w:rsidP="00CB238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2386" w:rsidRDefault="001F68AE" w:rsidP="00CB238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4951">
        <w:rPr>
          <w:rFonts w:ascii="Times New Roman" w:hAnsi="Times New Roman"/>
          <w:b/>
          <w:sz w:val="28"/>
          <w:szCs w:val="28"/>
        </w:rPr>
        <w:lastRenderedPageBreak/>
        <w:t>5. По результатам экспертизы Проекта</w:t>
      </w:r>
      <w:r w:rsidRPr="003349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4951">
        <w:rPr>
          <w:rFonts w:ascii="Times New Roman" w:hAnsi="Times New Roman"/>
          <w:b/>
          <w:sz w:val="28"/>
          <w:szCs w:val="28"/>
        </w:rPr>
        <w:t>установлено следующее:</w:t>
      </w:r>
    </w:p>
    <w:p w:rsidR="002F0CCA" w:rsidRDefault="003E7548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48">
        <w:rPr>
          <w:rFonts w:ascii="Times New Roman" w:hAnsi="Times New Roman" w:cs="Times New Roman"/>
          <w:sz w:val="28"/>
          <w:szCs w:val="28"/>
        </w:rPr>
        <w:t xml:space="preserve">Предлагаемым к рассмотрению Проектом предусматривается возможность </w:t>
      </w:r>
      <w:r>
        <w:rPr>
          <w:rFonts w:ascii="Times New Roman" w:hAnsi="Times New Roman" w:cs="Times New Roman"/>
          <w:sz w:val="28"/>
          <w:szCs w:val="28"/>
        </w:rPr>
        <w:t>установления налоговой льготы при уплате</w:t>
      </w:r>
      <w:r w:rsidRPr="003E7548">
        <w:rPr>
          <w:rFonts w:ascii="Times New Roman" w:hAnsi="Times New Roman" w:cs="Times New Roman"/>
          <w:sz w:val="28"/>
          <w:szCs w:val="28"/>
        </w:rPr>
        <w:t xml:space="preserve"> земельного налога </w:t>
      </w:r>
      <w:r w:rsidR="00FB6A2F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предназначенных для размещения производственных зданий, </w:t>
      </w:r>
      <w:r w:rsidR="002F0CCA">
        <w:rPr>
          <w:rFonts w:ascii="Times New Roman" w:hAnsi="Times New Roman" w:cs="Times New Roman"/>
          <w:sz w:val="28"/>
          <w:szCs w:val="28"/>
        </w:rPr>
        <w:t>с</w:t>
      </w:r>
      <w:r w:rsidR="00FB6A2F">
        <w:rPr>
          <w:rFonts w:ascii="Times New Roman" w:hAnsi="Times New Roman" w:cs="Times New Roman"/>
          <w:sz w:val="28"/>
          <w:szCs w:val="28"/>
        </w:rPr>
        <w:t>кладов, строений, сооружений промышленности, коммунального хозяйства, а также в отношении земельных участков, на которых размещены здания общеобразовательных и дошкольных учреждений.</w:t>
      </w:r>
    </w:p>
    <w:p w:rsidR="003E7548" w:rsidRPr="003E7548" w:rsidRDefault="003E7548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48">
        <w:rPr>
          <w:rFonts w:ascii="Times New Roman" w:hAnsi="Times New Roman" w:cs="Times New Roman"/>
          <w:sz w:val="28"/>
          <w:szCs w:val="28"/>
        </w:rPr>
        <w:t xml:space="preserve">При этом, статьёй 65 Земельного Кодекса Российской Федерации установлено, что </w:t>
      </w:r>
      <w:hyperlink r:id="rId5" w:tooltip="Землепользование" w:history="1">
        <w:r w:rsidRPr="003E7548">
          <w:rPr>
            <w:rStyle w:val="a8"/>
            <w:rFonts w:ascii="Times New Roman" w:hAnsi="Times New Roman" w:cs="Times New Roman"/>
            <w:sz w:val="28"/>
            <w:szCs w:val="28"/>
          </w:rPr>
          <w:t>использование земли</w:t>
        </w:r>
      </w:hyperlink>
      <w:r w:rsidRPr="003E7548">
        <w:rPr>
          <w:rFonts w:ascii="Times New Roman" w:hAnsi="Times New Roman" w:cs="Times New Roman"/>
          <w:sz w:val="28"/>
          <w:szCs w:val="28"/>
        </w:rPr>
        <w:t xml:space="preserve"> в Российской Федерации является платным. Формами платы за использование земли являются земельный налог и </w:t>
      </w:r>
      <w:hyperlink r:id="rId6" w:tooltip="Арендная плата" w:history="1">
        <w:r w:rsidRPr="003E7548">
          <w:rPr>
            <w:rStyle w:val="a8"/>
            <w:rFonts w:ascii="Times New Roman" w:hAnsi="Times New Roman" w:cs="Times New Roman"/>
            <w:sz w:val="28"/>
            <w:szCs w:val="28"/>
          </w:rPr>
          <w:t>арендная плата</w:t>
        </w:r>
      </w:hyperlink>
      <w:r w:rsidRPr="003E7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548" w:rsidRPr="003E7548" w:rsidRDefault="003E7548" w:rsidP="00CB23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548">
        <w:rPr>
          <w:rFonts w:ascii="Times New Roman" w:hAnsi="Times New Roman" w:cs="Times New Roman"/>
          <w:sz w:val="28"/>
          <w:szCs w:val="28"/>
        </w:rPr>
        <w:t xml:space="preserve">Согласно статье 15 Налогового кодекса Российской Федерации земельный налог относится к местным налогам. В соответствии со статьёй 61 Бюджетного кодекса Российской Федерации указанный налог подлежит зачислению в состав налоговых доходов бюджетов городских </w:t>
      </w:r>
      <w:r w:rsidR="00FB6A2F">
        <w:rPr>
          <w:rFonts w:ascii="Times New Roman" w:hAnsi="Times New Roman" w:cs="Times New Roman"/>
          <w:sz w:val="28"/>
          <w:szCs w:val="28"/>
        </w:rPr>
        <w:t>поселений</w:t>
      </w:r>
      <w:r w:rsidRPr="003E7548">
        <w:rPr>
          <w:rFonts w:ascii="Times New Roman" w:hAnsi="Times New Roman" w:cs="Times New Roman"/>
          <w:sz w:val="28"/>
          <w:szCs w:val="28"/>
        </w:rPr>
        <w:t xml:space="preserve"> по нормативу 100 процентов.  Данный налог является одним из основных источников формирования доходной базы местных бюджетов, средства от уплаты которого направляются на решение социально-экономических задач, стоящих перед органами местного самоуправления. </w:t>
      </w:r>
    </w:p>
    <w:p w:rsidR="003E7548" w:rsidRPr="003E7548" w:rsidRDefault="003E7548" w:rsidP="002F0C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548">
        <w:rPr>
          <w:rFonts w:ascii="Times New Roman" w:hAnsi="Times New Roman" w:cs="Times New Roman"/>
          <w:sz w:val="28"/>
          <w:szCs w:val="28"/>
        </w:rPr>
        <w:t xml:space="preserve">В соответствии со статьёй 387 главы 31 «Земельный налог» Налогового кодекса Российской Федерации земельный налог устанавливается настоящим Кодексом и нормативными </w:t>
      </w:r>
      <w:hyperlink r:id="rId7" w:tooltip="Правовые акты" w:history="1">
        <w:r w:rsidRPr="003E7548">
          <w:rPr>
            <w:rStyle w:val="a8"/>
            <w:rFonts w:ascii="Times New Roman" w:hAnsi="Times New Roman" w:cs="Times New Roman"/>
            <w:sz w:val="28"/>
            <w:szCs w:val="28"/>
          </w:rPr>
          <w:t>правовыми актами</w:t>
        </w:r>
      </w:hyperlink>
      <w:r w:rsidRPr="003E7548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образований, вводится в действие и прекращает действовать в соответствии с Налоговым кодексом Российской Федерации и </w:t>
      </w:r>
      <w:hyperlink r:id="rId8" w:tooltip="Нормы права" w:history="1">
        <w:r w:rsidRPr="003E7548">
          <w:rPr>
            <w:rStyle w:val="a8"/>
            <w:rFonts w:ascii="Times New Roman" w:hAnsi="Times New Roman" w:cs="Times New Roman"/>
            <w:sz w:val="28"/>
            <w:szCs w:val="28"/>
          </w:rPr>
          <w:t>нормативными правовыми</w:t>
        </w:r>
      </w:hyperlink>
      <w:r w:rsidRPr="003E7548">
        <w:rPr>
          <w:rFonts w:ascii="Times New Roman" w:hAnsi="Times New Roman" w:cs="Times New Roman"/>
          <w:sz w:val="28"/>
          <w:szCs w:val="28"/>
        </w:rPr>
        <w:t xml:space="preserve">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3E7548" w:rsidRPr="003E7548" w:rsidRDefault="002F0CCA" w:rsidP="002F0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548" w:rsidRPr="003E7548">
        <w:rPr>
          <w:rFonts w:ascii="Times New Roman" w:hAnsi="Times New Roman" w:cs="Times New Roman"/>
          <w:sz w:val="28"/>
          <w:szCs w:val="28"/>
        </w:rPr>
        <w:t xml:space="preserve">Пунктом 1 статьи 388 Налогового кодекса Российской Федерации определено, что налогоплательщиками земельного налога признаются организации, обладающие земельными участками, признаваемыми объектом налогообложения в соответствии со статьей 389 Налогового кодекса Российской Федерации, в том числе на  праве </w:t>
      </w:r>
      <w:r w:rsidR="0052725C" w:rsidRPr="0052725C">
        <w:rPr>
          <w:rFonts w:ascii="Times New Roman" w:hAnsi="Times New Roman" w:cs="Times New Roman"/>
          <w:sz w:val="28"/>
          <w:szCs w:val="28"/>
        </w:rPr>
        <w:t>собственности, праве посто</w:t>
      </w:r>
      <w:r w:rsidR="0052725C">
        <w:rPr>
          <w:rFonts w:ascii="Times New Roman" w:hAnsi="Times New Roman" w:cs="Times New Roman"/>
          <w:sz w:val="28"/>
          <w:szCs w:val="28"/>
        </w:rPr>
        <w:t xml:space="preserve">янного (бессрочного) пользования. </w:t>
      </w:r>
      <w:r w:rsidR="003E7548" w:rsidRPr="003E7548">
        <w:rPr>
          <w:rFonts w:ascii="Times New Roman" w:hAnsi="Times New Roman" w:cs="Times New Roman"/>
          <w:sz w:val="28"/>
          <w:szCs w:val="28"/>
        </w:rPr>
        <w:t xml:space="preserve"> Таким образом, уплата земельного налога собственникам</w:t>
      </w:r>
      <w:r w:rsidR="00FB6A2F">
        <w:rPr>
          <w:rFonts w:ascii="Times New Roman" w:hAnsi="Times New Roman" w:cs="Times New Roman"/>
          <w:sz w:val="28"/>
          <w:szCs w:val="28"/>
        </w:rPr>
        <w:t>и</w:t>
      </w:r>
      <w:r w:rsidR="003E7548" w:rsidRPr="003E7548">
        <w:rPr>
          <w:rFonts w:ascii="Times New Roman" w:hAnsi="Times New Roman" w:cs="Times New Roman"/>
          <w:sz w:val="28"/>
          <w:szCs w:val="28"/>
        </w:rPr>
        <w:t xml:space="preserve"> земельных участков является их обязанностью.</w:t>
      </w:r>
    </w:p>
    <w:p w:rsidR="00EA6F29" w:rsidRDefault="003E7548" w:rsidP="002F0C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548">
        <w:rPr>
          <w:rFonts w:ascii="Times New Roman" w:hAnsi="Times New Roman" w:cs="Times New Roman"/>
          <w:sz w:val="28"/>
          <w:szCs w:val="28"/>
        </w:rPr>
        <w:t>Вместе с тем, пунктом 2 статьи 387 Кодекса определено, что при установлении земельного налога нормативными правовыми актами представительных органов муниципальных образований могут устанавливаться налоговые льготы, основания и порядок их применения, включая установление размера не облагаемой земельным налогом суммы для отдельных категорий налогоплательщиков.</w:t>
      </w:r>
    </w:p>
    <w:p w:rsidR="003E7548" w:rsidRPr="003E7548" w:rsidRDefault="003E7548" w:rsidP="002F0C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548">
        <w:rPr>
          <w:rFonts w:ascii="Times New Roman" w:hAnsi="Times New Roman" w:cs="Times New Roman"/>
          <w:sz w:val="28"/>
          <w:szCs w:val="28"/>
        </w:rPr>
        <w:t xml:space="preserve">Кроме того, частью 4 статьи 5 Налогового кодекса Российской Федерации акты законодательства о налогах и сборах, отменяющие налоги и (или) сборы, снижающие размеры ставок налогов (сборов), устраняющие </w:t>
      </w:r>
      <w:r w:rsidRPr="003E7548">
        <w:rPr>
          <w:rFonts w:ascii="Times New Roman" w:hAnsi="Times New Roman" w:cs="Times New Roman"/>
          <w:sz w:val="28"/>
          <w:szCs w:val="28"/>
        </w:rPr>
        <w:lastRenderedPageBreak/>
        <w:t>обязанности налогоплательщиков, плательщиков сборов, налоговых агентов, их представителей или иным образом улучшающие их положение, могут иметь обратную силу, если прямо предусматривают это.</w:t>
      </w:r>
    </w:p>
    <w:p w:rsidR="003E7548" w:rsidRPr="003E7548" w:rsidRDefault="003E7548" w:rsidP="00CB238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548">
        <w:rPr>
          <w:rFonts w:ascii="Times New Roman" w:hAnsi="Times New Roman" w:cs="Times New Roman"/>
          <w:sz w:val="28"/>
          <w:szCs w:val="28"/>
        </w:rPr>
        <w:t xml:space="preserve">Таким образом, решение вопроса о предоставлении налоговых льгот по уплате земельного налога находится в компетенции </w:t>
      </w:r>
      <w:r w:rsidR="00FB6A2F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FB6A2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B6A2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B2386" w:rsidRPr="00EA6F29" w:rsidRDefault="00EA6F29" w:rsidP="00CB23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548" w:rsidRPr="00EA6F29">
        <w:rPr>
          <w:rFonts w:ascii="Times New Roman" w:hAnsi="Times New Roman" w:cs="Times New Roman"/>
          <w:b/>
          <w:sz w:val="28"/>
          <w:szCs w:val="28"/>
        </w:rPr>
        <w:t xml:space="preserve">6. По результатам проведённой экспертизы Контрольно-счётная палата </w:t>
      </w:r>
      <w:proofErr w:type="spellStart"/>
      <w:r w:rsidR="00FB6A2F" w:rsidRPr="00EA6F29">
        <w:rPr>
          <w:rFonts w:ascii="Times New Roman" w:hAnsi="Times New Roman" w:cs="Times New Roman"/>
          <w:b/>
          <w:sz w:val="28"/>
          <w:szCs w:val="28"/>
        </w:rPr>
        <w:t>Бесланского</w:t>
      </w:r>
      <w:proofErr w:type="spellEnd"/>
      <w:r w:rsidR="00FB6A2F" w:rsidRPr="00EA6F2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РСО-Алания</w:t>
      </w:r>
      <w:r w:rsidR="003E7548" w:rsidRPr="00EA6F29">
        <w:rPr>
          <w:rFonts w:ascii="Times New Roman" w:hAnsi="Times New Roman" w:cs="Times New Roman"/>
          <w:b/>
          <w:sz w:val="28"/>
          <w:szCs w:val="28"/>
        </w:rPr>
        <w:t xml:space="preserve"> рекомендует учесть изложенное в настоящем Заключении при рассмотрении Проекта решения </w:t>
      </w:r>
      <w:r w:rsidR="00CB2386" w:rsidRPr="00EA6F29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и дополнений в решение Собрания представителей </w:t>
      </w:r>
      <w:proofErr w:type="spellStart"/>
      <w:r w:rsidR="00CB2386" w:rsidRPr="00EA6F29">
        <w:rPr>
          <w:rFonts w:ascii="Times New Roman" w:hAnsi="Times New Roman" w:cs="Times New Roman"/>
          <w:b/>
          <w:sz w:val="28"/>
          <w:szCs w:val="28"/>
        </w:rPr>
        <w:t>Бесла</w:t>
      </w:r>
      <w:r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30</w:t>
      </w:r>
      <w:r w:rsidR="00CB2386" w:rsidRPr="00EA6F29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2386" w:rsidRPr="00EA6F2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6г №202</w:t>
      </w:r>
      <w:r w:rsidR="00CB2386" w:rsidRPr="00EA6F29">
        <w:rPr>
          <w:rFonts w:ascii="Times New Roman" w:hAnsi="Times New Roman" w:cs="Times New Roman"/>
          <w:b/>
          <w:sz w:val="28"/>
          <w:szCs w:val="28"/>
        </w:rPr>
        <w:t xml:space="preserve"> "Об установлении ставок земельного налога на территории </w:t>
      </w:r>
      <w:proofErr w:type="spellStart"/>
      <w:r w:rsidR="00CB2386" w:rsidRPr="00EA6F29">
        <w:rPr>
          <w:rFonts w:ascii="Times New Roman" w:hAnsi="Times New Roman" w:cs="Times New Roman"/>
          <w:b/>
          <w:sz w:val="28"/>
          <w:szCs w:val="28"/>
        </w:rPr>
        <w:t>Бесланского</w:t>
      </w:r>
      <w:proofErr w:type="spellEnd"/>
      <w:r w:rsidR="00CB2386" w:rsidRPr="00EA6F2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РСО-Алания"</w:t>
      </w:r>
    </w:p>
    <w:p w:rsidR="003E7548" w:rsidRPr="00EA6F29" w:rsidRDefault="003E7548" w:rsidP="003E7548">
      <w:pPr>
        <w:pStyle w:val="a6"/>
        <w:spacing w:line="312" w:lineRule="auto"/>
        <w:ind w:firstLine="709"/>
        <w:rPr>
          <w:b/>
          <w:szCs w:val="28"/>
        </w:rPr>
      </w:pPr>
    </w:p>
    <w:p w:rsidR="00CB2386" w:rsidRPr="003E7548" w:rsidRDefault="00CB2386" w:rsidP="003E7548">
      <w:pPr>
        <w:pStyle w:val="a6"/>
        <w:spacing w:line="312" w:lineRule="auto"/>
        <w:ind w:firstLine="709"/>
        <w:rPr>
          <w:szCs w:val="28"/>
        </w:rPr>
      </w:pPr>
    </w:p>
    <w:p w:rsidR="003E7548" w:rsidRPr="003E7548" w:rsidRDefault="003E7548" w:rsidP="003E7548">
      <w:pPr>
        <w:pStyle w:val="a6"/>
        <w:spacing w:line="312" w:lineRule="auto"/>
        <w:ind w:firstLine="709"/>
        <w:rPr>
          <w:szCs w:val="28"/>
        </w:rPr>
      </w:pPr>
    </w:p>
    <w:p w:rsidR="003E7548" w:rsidRPr="003E7548" w:rsidRDefault="003E7548" w:rsidP="00CB238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E7548">
        <w:rPr>
          <w:rFonts w:ascii="Times New Roman" w:hAnsi="Times New Roman" w:cs="Times New Roman"/>
          <w:sz w:val="28"/>
          <w:szCs w:val="28"/>
        </w:rPr>
        <w:t>Председатель Контрольно-счётной  палаты</w:t>
      </w:r>
    </w:p>
    <w:p w:rsidR="003E7548" w:rsidRPr="003E7548" w:rsidRDefault="00CB2386" w:rsidP="00CB238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</w:t>
      </w:r>
      <w:r w:rsidR="002F0C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С.И.Фидарова</w:t>
      </w:r>
      <w:proofErr w:type="spellEnd"/>
    </w:p>
    <w:p w:rsidR="003E7548" w:rsidRPr="00334951" w:rsidRDefault="003E7548" w:rsidP="00CB238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b/>
          <w:sz w:val="28"/>
          <w:szCs w:val="28"/>
        </w:rPr>
      </w:pPr>
    </w:p>
    <w:sectPr w:rsidR="003E7548" w:rsidRPr="00334951" w:rsidSect="006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characterSpacingControl w:val="doNotCompress"/>
  <w:compat/>
  <w:rsids>
    <w:rsidRoot w:val="008743B5"/>
    <w:rsid w:val="001F68AE"/>
    <w:rsid w:val="002F0CCA"/>
    <w:rsid w:val="00334951"/>
    <w:rsid w:val="003E7548"/>
    <w:rsid w:val="003F66AC"/>
    <w:rsid w:val="004D5D55"/>
    <w:rsid w:val="0052725C"/>
    <w:rsid w:val="0069197F"/>
    <w:rsid w:val="006B5F75"/>
    <w:rsid w:val="008743B5"/>
    <w:rsid w:val="00CB2386"/>
    <w:rsid w:val="00EA6F29"/>
    <w:rsid w:val="00FB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43B5"/>
    <w:rPr>
      <w:i/>
      <w:iCs/>
    </w:rPr>
  </w:style>
  <w:style w:type="paragraph" w:customStyle="1" w:styleId="ConsPlusNormal">
    <w:name w:val="ConsPlusNormal"/>
    <w:rsid w:val="001F6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8A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1F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3E75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E75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3E7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rendnaya_plata/" TargetMode="External"/><Relationship Id="rId5" Type="http://schemas.openxmlformats.org/officeDocument/2006/relationships/hyperlink" Target="http://pandia.ru/text/category/zemlepolmzzovani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cp:lastPrinted>2018-03-22T14:24:00Z</cp:lastPrinted>
  <dcterms:created xsi:type="dcterms:W3CDTF">2018-03-22T11:30:00Z</dcterms:created>
  <dcterms:modified xsi:type="dcterms:W3CDTF">2018-03-22T14:26:00Z</dcterms:modified>
</cp:coreProperties>
</file>