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8E" w:rsidRPr="0059493B" w:rsidRDefault="0097218E" w:rsidP="0097218E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  <w:r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2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218E" w:rsidRPr="0059493B" w:rsidRDefault="0097218E" w:rsidP="0097218E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97218E" w:rsidRPr="0059493B" w:rsidRDefault="0097218E" w:rsidP="0097218E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jc w:val="center"/>
        <w:tblLook w:val="04A0"/>
      </w:tblPr>
      <w:tblGrid>
        <w:gridCol w:w="9571"/>
      </w:tblGrid>
      <w:tr w:rsidR="0097218E" w:rsidRPr="0059493B" w:rsidTr="006D02CD">
        <w:trPr>
          <w:jc w:val="center"/>
        </w:trPr>
        <w:tc>
          <w:tcPr>
            <w:tcW w:w="9571" w:type="dxa"/>
          </w:tcPr>
          <w:p w:rsidR="0097218E" w:rsidRDefault="0097218E" w:rsidP="006D02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ЦÆГАТ ИРЫСТОН-АЛАНИ </w:t>
            </w:r>
          </w:p>
          <w:p w:rsidR="0097218E" w:rsidRDefault="0097218E" w:rsidP="006D02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БЕСЛÆНЫ ГОРÆТЫ </w:t>
            </w:r>
          </w:p>
          <w:p w:rsidR="0097218E" w:rsidRDefault="0097218E" w:rsidP="006D02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11D4A">
              <w:rPr>
                <w:b/>
                <w:sz w:val="20"/>
                <w:szCs w:val="20"/>
              </w:rPr>
              <w:t>МУНИЦИПАЛОН ХАЙАДЫ</w:t>
            </w:r>
          </w:p>
          <w:p w:rsidR="0097218E" w:rsidRDefault="0097218E" w:rsidP="006D02CD">
            <w:pPr>
              <w:spacing w:line="276" w:lineRule="auto"/>
              <w:jc w:val="center"/>
              <w:rPr>
                <w:b/>
                <w:sz w:val="22"/>
              </w:rPr>
            </w:pPr>
            <w:r w:rsidRPr="00511D4A">
              <w:rPr>
                <w:b/>
                <w:sz w:val="20"/>
                <w:szCs w:val="20"/>
              </w:rPr>
              <w:t>КОНТРОЛОН</w:t>
            </w:r>
            <w:r>
              <w:rPr>
                <w:b/>
                <w:sz w:val="22"/>
              </w:rPr>
              <w:t xml:space="preserve"> </w:t>
            </w:r>
            <w:r w:rsidRPr="00511D4A">
              <w:rPr>
                <w:b/>
                <w:sz w:val="20"/>
                <w:szCs w:val="20"/>
              </w:rPr>
              <w:t>НЫМАЙÆН ПАЛАТÆ</w:t>
            </w:r>
            <w:r w:rsidRPr="008E43D0">
              <w:rPr>
                <w:b/>
                <w:sz w:val="22"/>
              </w:rPr>
              <w:t xml:space="preserve"> </w:t>
            </w:r>
          </w:p>
          <w:p w:rsidR="0097218E" w:rsidRPr="00511D4A" w:rsidRDefault="0097218E" w:rsidP="006D02CD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97218E" w:rsidRPr="0059493B" w:rsidTr="006D02CD">
        <w:trPr>
          <w:jc w:val="center"/>
        </w:trPr>
        <w:tc>
          <w:tcPr>
            <w:tcW w:w="9571" w:type="dxa"/>
          </w:tcPr>
          <w:p w:rsidR="0097218E" w:rsidRPr="0059493B" w:rsidRDefault="0097218E" w:rsidP="006D0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97218E" w:rsidRPr="0059493B" w:rsidTr="006D02CD">
        <w:trPr>
          <w:trHeight w:val="877"/>
          <w:jc w:val="center"/>
        </w:trPr>
        <w:tc>
          <w:tcPr>
            <w:tcW w:w="9571" w:type="dxa"/>
          </w:tcPr>
          <w:p w:rsidR="0097218E" w:rsidRDefault="0097218E" w:rsidP="006D02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97218E" w:rsidRDefault="0097218E" w:rsidP="006D02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</w:t>
            </w:r>
          </w:p>
          <w:p w:rsidR="0097218E" w:rsidRDefault="0097218E" w:rsidP="006D02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59493B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97218E" w:rsidRPr="001A6510" w:rsidRDefault="0097218E" w:rsidP="006D02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97218E" w:rsidRPr="0059493B" w:rsidRDefault="0097218E" w:rsidP="0097218E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24"/>
          <w:szCs w:val="24"/>
          <w:lang w:eastAsia="ru-RU"/>
        </w:rPr>
      </w:pPr>
    </w:p>
    <w:p w:rsidR="0097218E" w:rsidRDefault="0097218E" w:rsidP="0097218E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97218E" w:rsidRPr="0097218E" w:rsidRDefault="0097218E" w:rsidP="0097218E">
      <w:pPr>
        <w:jc w:val="center"/>
        <w:rPr>
          <w:szCs w:val="28"/>
        </w:rPr>
      </w:pPr>
      <w:r w:rsidRPr="0097218E">
        <w:rPr>
          <w:b/>
          <w:szCs w:val="28"/>
        </w:rPr>
        <w:t>Заключение</w:t>
      </w:r>
    </w:p>
    <w:p w:rsidR="0097218E" w:rsidRPr="0097218E" w:rsidRDefault="0097218E" w:rsidP="0097218E">
      <w:pPr>
        <w:jc w:val="center"/>
        <w:rPr>
          <w:b/>
          <w:szCs w:val="28"/>
        </w:rPr>
      </w:pPr>
      <w:r w:rsidRPr="0097218E">
        <w:rPr>
          <w:b/>
          <w:szCs w:val="28"/>
        </w:rPr>
        <w:t>к проекту решения Собрания представителей</w:t>
      </w:r>
    </w:p>
    <w:p w:rsidR="0097218E" w:rsidRPr="0097218E" w:rsidRDefault="0097218E" w:rsidP="0097218E">
      <w:pPr>
        <w:jc w:val="center"/>
        <w:rPr>
          <w:b/>
          <w:szCs w:val="28"/>
        </w:rPr>
      </w:pPr>
      <w:r w:rsidRPr="0097218E">
        <w:rPr>
          <w:b/>
          <w:szCs w:val="28"/>
        </w:rPr>
        <w:t xml:space="preserve">муниципального образования </w:t>
      </w:r>
      <w:proofErr w:type="spellStart"/>
      <w:r w:rsidRPr="0097218E">
        <w:rPr>
          <w:b/>
          <w:szCs w:val="28"/>
        </w:rPr>
        <w:t>Бесланского</w:t>
      </w:r>
      <w:proofErr w:type="spellEnd"/>
      <w:r w:rsidRPr="0097218E">
        <w:rPr>
          <w:b/>
          <w:szCs w:val="28"/>
        </w:rPr>
        <w:t xml:space="preserve"> городского поселения</w:t>
      </w:r>
    </w:p>
    <w:p w:rsidR="0097218E" w:rsidRPr="0097218E" w:rsidRDefault="0097218E" w:rsidP="0097218E">
      <w:pPr>
        <w:jc w:val="center"/>
        <w:rPr>
          <w:b/>
          <w:szCs w:val="28"/>
        </w:rPr>
      </w:pPr>
      <w:r w:rsidRPr="0097218E">
        <w:rPr>
          <w:b/>
          <w:szCs w:val="28"/>
        </w:rPr>
        <w:t>Правобережного района Республики Северная Осетия - Алания</w:t>
      </w:r>
    </w:p>
    <w:p w:rsidR="0097218E" w:rsidRDefault="0097218E" w:rsidP="0097218E">
      <w:pPr>
        <w:jc w:val="center"/>
        <w:rPr>
          <w:b/>
          <w:szCs w:val="28"/>
        </w:rPr>
      </w:pPr>
      <w:r w:rsidRPr="0097218E">
        <w:rPr>
          <w:b/>
          <w:szCs w:val="28"/>
        </w:rPr>
        <w:t xml:space="preserve">"О бюджете МО </w:t>
      </w:r>
      <w:proofErr w:type="spellStart"/>
      <w:r w:rsidRPr="0097218E">
        <w:rPr>
          <w:b/>
          <w:szCs w:val="28"/>
        </w:rPr>
        <w:t>Бесланского</w:t>
      </w:r>
      <w:proofErr w:type="spellEnd"/>
      <w:r w:rsidRPr="0097218E">
        <w:rPr>
          <w:b/>
          <w:szCs w:val="28"/>
        </w:rPr>
        <w:t xml:space="preserve"> городского поселения на 2018 год"</w:t>
      </w:r>
    </w:p>
    <w:p w:rsidR="0097218E" w:rsidRDefault="0097218E" w:rsidP="0097218E">
      <w:pPr>
        <w:jc w:val="center"/>
        <w:rPr>
          <w:b/>
          <w:szCs w:val="28"/>
        </w:rPr>
      </w:pPr>
    </w:p>
    <w:p w:rsidR="0097218E" w:rsidRDefault="0097218E" w:rsidP="0097218E">
      <w:pPr>
        <w:jc w:val="center"/>
        <w:rPr>
          <w:b/>
          <w:szCs w:val="28"/>
        </w:rPr>
      </w:pPr>
    </w:p>
    <w:p w:rsidR="0097218E" w:rsidRPr="00AC665A" w:rsidRDefault="00F00FF5" w:rsidP="0097218E">
      <w:pPr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  <w:r w:rsidR="0097218E" w:rsidRPr="00AC665A">
        <w:rPr>
          <w:b/>
          <w:szCs w:val="28"/>
        </w:rPr>
        <w:t>.</w:t>
      </w:r>
    </w:p>
    <w:p w:rsidR="0097218E" w:rsidRDefault="0097218E" w:rsidP="0097218E">
      <w:pPr>
        <w:rPr>
          <w:szCs w:val="28"/>
        </w:rPr>
      </w:pP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    Заключение Контрольно – счетной палаты на проект решения Собрания представителей муниципального образования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"О бюджете МО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на 2018 год " проект решения подготовлен в соответствии с требованиями Бюджетного кодекса РФ .</w:t>
      </w: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     При подготовке заключения Контрольно – счетной палатой использовались действующие федеральные, республиканские и местные нормативные правовые акты, регламентирующие порядок формирования бюджета на 2018 год и уточненные показатели бюджета МО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на 2017 год. </w:t>
      </w: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 Объем представленных с проектом решения Собрания представителей   документов и материалов в основном соответствует перечню, установленному ст. 184.2 Бюджетного кодекса РФ:</w:t>
      </w:r>
    </w:p>
    <w:p w:rsidR="0097218E" w:rsidRDefault="0097218E" w:rsidP="0097218E">
      <w:pPr>
        <w:jc w:val="both"/>
        <w:rPr>
          <w:b/>
          <w:szCs w:val="28"/>
        </w:rPr>
      </w:pPr>
      <w:r w:rsidRPr="00932DC5">
        <w:rPr>
          <w:b/>
          <w:szCs w:val="28"/>
        </w:rPr>
        <w:t xml:space="preserve">        </w:t>
      </w:r>
    </w:p>
    <w:p w:rsidR="0097218E" w:rsidRPr="00932DC5" w:rsidRDefault="0097218E" w:rsidP="0097218E">
      <w:pPr>
        <w:jc w:val="center"/>
        <w:rPr>
          <w:b/>
          <w:szCs w:val="28"/>
        </w:rPr>
      </w:pPr>
      <w:r w:rsidRPr="00932DC5">
        <w:rPr>
          <w:b/>
          <w:szCs w:val="28"/>
        </w:rPr>
        <w:t xml:space="preserve">Основные характеристики проекта бюджета на </w:t>
      </w:r>
      <w:r>
        <w:rPr>
          <w:b/>
          <w:szCs w:val="28"/>
        </w:rPr>
        <w:t xml:space="preserve">2018 год </w:t>
      </w:r>
    </w:p>
    <w:p w:rsidR="0097218E" w:rsidRDefault="0097218E" w:rsidP="0097218E">
      <w:pPr>
        <w:jc w:val="both"/>
        <w:rPr>
          <w:szCs w:val="28"/>
        </w:rPr>
      </w:pPr>
    </w:p>
    <w:p w:rsidR="0097218E" w:rsidRPr="008D28A6" w:rsidRDefault="0097218E" w:rsidP="0097218E">
      <w:pPr>
        <w:jc w:val="both"/>
        <w:rPr>
          <w:b/>
          <w:szCs w:val="28"/>
        </w:rPr>
      </w:pPr>
      <w:r>
        <w:rPr>
          <w:szCs w:val="28"/>
        </w:rPr>
        <w:t xml:space="preserve">          Прогнозируемый общий объем</w:t>
      </w:r>
      <w:r w:rsidRPr="00F355C5">
        <w:rPr>
          <w:b/>
          <w:szCs w:val="28"/>
        </w:rPr>
        <w:t xml:space="preserve"> </w:t>
      </w:r>
      <w:r>
        <w:rPr>
          <w:b/>
          <w:szCs w:val="28"/>
        </w:rPr>
        <w:t>доходов</w:t>
      </w:r>
      <w:r>
        <w:rPr>
          <w:szCs w:val="28"/>
        </w:rPr>
        <w:t xml:space="preserve"> бюджета на 2018 год сформирован в сумме </w:t>
      </w:r>
      <w:r w:rsidR="00744139">
        <w:rPr>
          <w:b/>
          <w:szCs w:val="28"/>
        </w:rPr>
        <w:t>74 804</w:t>
      </w:r>
      <w:r w:rsidRPr="00F355C5">
        <w:rPr>
          <w:b/>
          <w:szCs w:val="28"/>
        </w:rPr>
        <w:t>тыс.</w:t>
      </w:r>
      <w:r>
        <w:rPr>
          <w:b/>
          <w:szCs w:val="28"/>
        </w:rPr>
        <w:t xml:space="preserve"> </w:t>
      </w:r>
      <w:r w:rsidRPr="00F355C5">
        <w:rPr>
          <w:b/>
          <w:szCs w:val="28"/>
        </w:rPr>
        <w:t>руб.</w:t>
      </w:r>
      <w:r>
        <w:rPr>
          <w:szCs w:val="28"/>
        </w:rPr>
        <w:t xml:space="preserve"> с учетом средств получаемых </w:t>
      </w:r>
      <w:r w:rsidRPr="00071C6C">
        <w:rPr>
          <w:szCs w:val="28"/>
        </w:rPr>
        <w:t xml:space="preserve">из </w:t>
      </w:r>
      <w:r w:rsidR="001C4B2F">
        <w:rPr>
          <w:szCs w:val="28"/>
        </w:rPr>
        <w:t xml:space="preserve">республиканского и </w:t>
      </w:r>
      <w:r w:rsidRPr="00703B82">
        <w:rPr>
          <w:szCs w:val="28"/>
        </w:rPr>
        <w:t>р</w:t>
      </w:r>
      <w:r w:rsidR="00744139">
        <w:rPr>
          <w:szCs w:val="28"/>
        </w:rPr>
        <w:t>айонного</w:t>
      </w:r>
      <w:r w:rsidRPr="00703B82">
        <w:rPr>
          <w:szCs w:val="28"/>
        </w:rPr>
        <w:t xml:space="preserve"> бюджета по разделу "Безвозмездные поступления"   в сумме </w:t>
      </w:r>
      <w:r w:rsidR="00744139">
        <w:rPr>
          <w:szCs w:val="28"/>
        </w:rPr>
        <w:t>7 423</w:t>
      </w:r>
      <w:r>
        <w:rPr>
          <w:szCs w:val="28"/>
        </w:rPr>
        <w:t xml:space="preserve"> </w:t>
      </w:r>
      <w:r w:rsidRPr="00703B82">
        <w:rPr>
          <w:szCs w:val="28"/>
        </w:rPr>
        <w:t>тыс.</w:t>
      </w:r>
      <w:r>
        <w:rPr>
          <w:szCs w:val="28"/>
        </w:rPr>
        <w:t xml:space="preserve"> </w:t>
      </w:r>
      <w:r w:rsidRPr="00703B82">
        <w:rPr>
          <w:szCs w:val="28"/>
        </w:rPr>
        <w:t>руб.</w:t>
      </w:r>
      <w:r w:rsidR="001C4B2F">
        <w:rPr>
          <w:szCs w:val="28"/>
        </w:rPr>
        <w:t xml:space="preserve"> т.е. дотации бюджету</w:t>
      </w:r>
      <w:r w:rsidRPr="00703B82">
        <w:rPr>
          <w:szCs w:val="28"/>
        </w:rPr>
        <w:t xml:space="preserve"> на выравнивание бюджетной обеспеченности</w:t>
      </w:r>
      <w:r w:rsidR="00744139">
        <w:rPr>
          <w:szCs w:val="28"/>
        </w:rPr>
        <w:t>, что составляет 9</w:t>
      </w:r>
      <w:r>
        <w:rPr>
          <w:szCs w:val="28"/>
        </w:rPr>
        <w:t>,9 % от запланированной на 2018 год суммы доходов.</w:t>
      </w:r>
    </w:p>
    <w:p w:rsidR="0097218E" w:rsidRPr="00FF1175" w:rsidRDefault="0097218E" w:rsidP="0097218E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     </w:t>
      </w:r>
      <w:r w:rsidR="00744139">
        <w:rPr>
          <w:b/>
          <w:szCs w:val="28"/>
        </w:rPr>
        <w:t xml:space="preserve">     </w:t>
      </w:r>
      <w:r>
        <w:rPr>
          <w:b/>
          <w:szCs w:val="28"/>
        </w:rPr>
        <w:t>С</w:t>
      </w:r>
      <w:r>
        <w:rPr>
          <w:szCs w:val="28"/>
        </w:rPr>
        <w:t xml:space="preserve">обственные доходы на 2018 год планируются в сумме </w:t>
      </w:r>
      <w:r w:rsidR="00744139">
        <w:rPr>
          <w:b/>
          <w:szCs w:val="28"/>
        </w:rPr>
        <w:t>67 381</w:t>
      </w:r>
      <w:r w:rsidRPr="003A2271">
        <w:rPr>
          <w:b/>
          <w:szCs w:val="28"/>
        </w:rPr>
        <w:t xml:space="preserve"> тыс. руб</w:t>
      </w:r>
      <w:r>
        <w:rPr>
          <w:szCs w:val="28"/>
        </w:rPr>
        <w:t xml:space="preserve">. с  увеличением против </w:t>
      </w:r>
      <w:r w:rsidR="00744139">
        <w:rPr>
          <w:szCs w:val="28"/>
        </w:rPr>
        <w:t>2017</w:t>
      </w:r>
      <w:r>
        <w:rPr>
          <w:szCs w:val="28"/>
        </w:rPr>
        <w:t xml:space="preserve"> года на </w:t>
      </w:r>
      <w:r w:rsidR="00744139">
        <w:rPr>
          <w:szCs w:val="28"/>
        </w:rPr>
        <w:t>2 000</w:t>
      </w:r>
      <w:r>
        <w:rPr>
          <w:szCs w:val="28"/>
        </w:rPr>
        <w:t xml:space="preserve"> тыс. рублей или на </w:t>
      </w:r>
      <w:r w:rsidR="003016C1">
        <w:rPr>
          <w:b/>
          <w:szCs w:val="28"/>
        </w:rPr>
        <w:t>3</w:t>
      </w:r>
      <w:r w:rsidRPr="003A2271">
        <w:rPr>
          <w:b/>
          <w:szCs w:val="28"/>
        </w:rPr>
        <w:t>%</w:t>
      </w:r>
      <w:r>
        <w:rPr>
          <w:szCs w:val="28"/>
        </w:rPr>
        <w:t xml:space="preserve">.         </w:t>
      </w:r>
    </w:p>
    <w:p w:rsidR="0097218E" w:rsidRDefault="0097218E" w:rsidP="0097218E">
      <w:pPr>
        <w:jc w:val="both"/>
        <w:rPr>
          <w:szCs w:val="28"/>
        </w:rPr>
      </w:pPr>
      <w:r>
        <w:rPr>
          <w:b/>
          <w:szCs w:val="28"/>
        </w:rPr>
        <w:t xml:space="preserve">    </w:t>
      </w:r>
      <w:r w:rsidR="003016C1">
        <w:rPr>
          <w:b/>
          <w:szCs w:val="28"/>
        </w:rPr>
        <w:t xml:space="preserve">    </w:t>
      </w:r>
      <w:r>
        <w:rPr>
          <w:b/>
          <w:szCs w:val="28"/>
        </w:rPr>
        <w:t xml:space="preserve">  </w:t>
      </w:r>
      <w:r>
        <w:rPr>
          <w:szCs w:val="28"/>
        </w:rPr>
        <w:t xml:space="preserve">В 2018 году бюджет муниципального образования </w:t>
      </w:r>
      <w:proofErr w:type="spellStart"/>
      <w:r w:rsidR="003016C1">
        <w:rPr>
          <w:szCs w:val="28"/>
        </w:rPr>
        <w:t>Бесланского</w:t>
      </w:r>
      <w:proofErr w:type="spellEnd"/>
      <w:r w:rsidR="003016C1">
        <w:rPr>
          <w:szCs w:val="28"/>
        </w:rPr>
        <w:t xml:space="preserve"> городского поселения</w:t>
      </w:r>
      <w:r>
        <w:rPr>
          <w:szCs w:val="28"/>
        </w:rPr>
        <w:t xml:space="preserve"> сбалансирован.</w:t>
      </w:r>
    </w:p>
    <w:p w:rsidR="0097218E" w:rsidRDefault="0097218E" w:rsidP="0097218E">
      <w:pPr>
        <w:jc w:val="both"/>
        <w:rPr>
          <w:szCs w:val="28"/>
        </w:rPr>
      </w:pPr>
    </w:p>
    <w:p w:rsidR="0097218E" w:rsidRDefault="0097218E" w:rsidP="0097218E">
      <w:pPr>
        <w:jc w:val="both"/>
        <w:rPr>
          <w:szCs w:val="28"/>
        </w:rPr>
      </w:pPr>
    </w:p>
    <w:p w:rsidR="0097218E" w:rsidRPr="001B1654" w:rsidRDefault="0097218E" w:rsidP="0097218E">
      <w:pPr>
        <w:jc w:val="center"/>
        <w:rPr>
          <w:b/>
          <w:szCs w:val="28"/>
        </w:rPr>
      </w:pPr>
      <w:r w:rsidRPr="001B1654">
        <w:rPr>
          <w:b/>
          <w:szCs w:val="28"/>
        </w:rPr>
        <w:t xml:space="preserve">Основные параметры бюджета МО </w:t>
      </w:r>
      <w:proofErr w:type="spellStart"/>
      <w:r w:rsidR="003016C1">
        <w:rPr>
          <w:b/>
          <w:szCs w:val="28"/>
        </w:rPr>
        <w:t>Бесланского</w:t>
      </w:r>
      <w:proofErr w:type="spellEnd"/>
      <w:r w:rsidR="003016C1">
        <w:rPr>
          <w:b/>
          <w:szCs w:val="28"/>
        </w:rPr>
        <w:t xml:space="preserve"> городского поселения</w:t>
      </w:r>
    </w:p>
    <w:p w:rsidR="003016C1" w:rsidRDefault="003016C1" w:rsidP="0097218E">
      <w:pPr>
        <w:rPr>
          <w:b/>
          <w:szCs w:val="28"/>
        </w:rPr>
      </w:pPr>
    </w:p>
    <w:p w:rsidR="003016C1" w:rsidRDefault="0097218E" w:rsidP="003016C1">
      <w:pPr>
        <w:jc w:val="center"/>
        <w:rPr>
          <w:b/>
          <w:szCs w:val="28"/>
        </w:rPr>
      </w:pPr>
      <w:r w:rsidRPr="001B1654">
        <w:rPr>
          <w:b/>
          <w:szCs w:val="28"/>
        </w:rPr>
        <w:t xml:space="preserve">Таблица №1   </w:t>
      </w:r>
    </w:p>
    <w:p w:rsidR="0097218E" w:rsidRDefault="003016C1" w:rsidP="003016C1">
      <w:pPr>
        <w:jc w:val="center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</w:t>
      </w:r>
      <w:r w:rsidR="0097218E">
        <w:rPr>
          <w:szCs w:val="28"/>
        </w:rPr>
        <w:t>(в тыс. рублей)</w:t>
      </w:r>
    </w:p>
    <w:p w:rsidR="0097218E" w:rsidRDefault="0097218E" w:rsidP="0097218E">
      <w:r>
        <w:rPr>
          <w:szCs w:val="28"/>
        </w:rPr>
        <w:t xml:space="preserve">                                                                                                          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5"/>
        <w:gridCol w:w="1902"/>
        <w:gridCol w:w="1764"/>
        <w:gridCol w:w="2171"/>
      </w:tblGrid>
      <w:tr w:rsidR="0097218E" w:rsidRPr="00DA523D" w:rsidTr="006D02CD">
        <w:tc>
          <w:tcPr>
            <w:tcW w:w="1873" w:type="pct"/>
            <w:shd w:val="clear" w:color="auto" w:fill="auto"/>
          </w:tcPr>
          <w:p w:rsidR="0097218E" w:rsidRPr="006556C7" w:rsidRDefault="0097218E" w:rsidP="006D02CD"/>
        </w:tc>
        <w:tc>
          <w:tcPr>
            <w:tcW w:w="1019" w:type="pct"/>
            <w:shd w:val="clear" w:color="auto" w:fill="auto"/>
          </w:tcPr>
          <w:p w:rsidR="0097218E" w:rsidRDefault="0097218E" w:rsidP="006D02CD">
            <w:pPr>
              <w:jc w:val="center"/>
            </w:pPr>
            <w:r w:rsidRPr="006556C7">
              <w:t>Отчет</w:t>
            </w:r>
          </w:p>
          <w:p w:rsidR="0097218E" w:rsidRPr="006556C7" w:rsidRDefault="0097218E" w:rsidP="006D02CD">
            <w:pPr>
              <w:jc w:val="center"/>
            </w:pPr>
            <w:r>
              <w:t>2016 г.</w:t>
            </w:r>
          </w:p>
        </w:tc>
        <w:tc>
          <w:tcPr>
            <w:tcW w:w="945" w:type="pct"/>
            <w:shd w:val="clear" w:color="auto" w:fill="auto"/>
          </w:tcPr>
          <w:p w:rsidR="0097218E" w:rsidRPr="006556C7" w:rsidRDefault="0097218E" w:rsidP="006D02CD">
            <w:r>
              <w:t xml:space="preserve">Уточненный план  на  2017г.                                                      </w:t>
            </w:r>
          </w:p>
        </w:tc>
        <w:tc>
          <w:tcPr>
            <w:tcW w:w="1163" w:type="pct"/>
            <w:shd w:val="clear" w:color="auto" w:fill="auto"/>
          </w:tcPr>
          <w:p w:rsidR="0097218E" w:rsidRDefault="0097218E" w:rsidP="006D02CD">
            <w:r w:rsidRPr="006556C7">
              <w:t xml:space="preserve"> </w:t>
            </w:r>
            <w:r>
              <w:t>Проект 2018 г.</w:t>
            </w:r>
            <w:r w:rsidRPr="006556C7">
              <w:t xml:space="preserve">     </w:t>
            </w:r>
          </w:p>
          <w:p w:rsidR="0097218E" w:rsidRPr="006556C7" w:rsidRDefault="0097218E" w:rsidP="006D02CD">
            <w:r>
              <w:t xml:space="preserve">                         </w:t>
            </w:r>
            <w:r w:rsidRPr="006556C7">
              <w:t xml:space="preserve"> </w:t>
            </w:r>
          </w:p>
        </w:tc>
      </w:tr>
      <w:tr w:rsidR="0097218E" w:rsidRPr="00DA523D" w:rsidTr="006D02CD">
        <w:tc>
          <w:tcPr>
            <w:tcW w:w="1873" w:type="pct"/>
            <w:shd w:val="clear" w:color="auto" w:fill="auto"/>
          </w:tcPr>
          <w:p w:rsidR="0097218E" w:rsidRPr="00DF6A9B" w:rsidRDefault="0097218E" w:rsidP="006D02CD">
            <w:r w:rsidRPr="00DF6A9B">
              <w:t xml:space="preserve">Налоговые и </w:t>
            </w:r>
            <w:r>
              <w:t xml:space="preserve">  </w:t>
            </w:r>
            <w:r w:rsidRPr="00DF6A9B">
              <w:t>неналоговые доходы</w:t>
            </w:r>
          </w:p>
        </w:tc>
        <w:tc>
          <w:tcPr>
            <w:tcW w:w="1019" w:type="pct"/>
            <w:shd w:val="clear" w:color="auto" w:fill="auto"/>
          </w:tcPr>
          <w:p w:rsidR="0097218E" w:rsidRPr="006556C7" w:rsidRDefault="000003CE" w:rsidP="006D02CD">
            <w:r>
              <w:t>56987,61</w:t>
            </w:r>
          </w:p>
        </w:tc>
        <w:tc>
          <w:tcPr>
            <w:tcW w:w="945" w:type="pct"/>
            <w:shd w:val="clear" w:color="auto" w:fill="auto"/>
          </w:tcPr>
          <w:p w:rsidR="0097218E" w:rsidRPr="006556C7" w:rsidRDefault="00AA4020" w:rsidP="006D02CD">
            <w:r>
              <w:t>67 381,0</w:t>
            </w:r>
          </w:p>
        </w:tc>
        <w:tc>
          <w:tcPr>
            <w:tcW w:w="1163" w:type="pct"/>
            <w:shd w:val="clear" w:color="auto" w:fill="auto"/>
          </w:tcPr>
          <w:p w:rsidR="0097218E" w:rsidRPr="006556C7" w:rsidRDefault="00AA4020" w:rsidP="006D02CD">
            <w:r>
              <w:t>67 381,0</w:t>
            </w:r>
          </w:p>
        </w:tc>
      </w:tr>
      <w:tr w:rsidR="0097218E" w:rsidRPr="00DA523D" w:rsidTr="006D02CD">
        <w:tc>
          <w:tcPr>
            <w:tcW w:w="1873" w:type="pct"/>
            <w:shd w:val="clear" w:color="auto" w:fill="auto"/>
          </w:tcPr>
          <w:p w:rsidR="0097218E" w:rsidRPr="00DF6A9B" w:rsidRDefault="0097218E" w:rsidP="006D02CD">
            <w:r w:rsidRPr="00DF6A9B">
              <w:t>Дотация на выравнивания бюджетной обесп</w:t>
            </w:r>
            <w:r>
              <w:t>е</w:t>
            </w:r>
            <w:r w:rsidRPr="00DF6A9B">
              <w:t>ченности</w:t>
            </w:r>
          </w:p>
        </w:tc>
        <w:tc>
          <w:tcPr>
            <w:tcW w:w="1019" w:type="pct"/>
            <w:shd w:val="clear" w:color="auto" w:fill="auto"/>
          </w:tcPr>
          <w:p w:rsidR="0097218E" w:rsidRPr="006556C7" w:rsidRDefault="0086234F" w:rsidP="006D02CD">
            <w:r>
              <w:t>13511,0</w:t>
            </w:r>
          </w:p>
        </w:tc>
        <w:tc>
          <w:tcPr>
            <w:tcW w:w="945" w:type="pct"/>
            <w:shd w:val="clear" w:color="auto" w:fill="auto"/>
          </w:tcPr>
          <w:p w:rsidR="0097218E" w:rsidRPr="006556C7" w:rsidRDefault="00AA4020" w:rsidP="006D02CD">
            <w:r>
              <w:t>7423,0</w:t>
            </w:r>
          </w:p>
        </w:tc>
        <w:tc>
          <w:tcPr>
            <w:tcW w:w="1163" w:type="pct"/>
            <w:shd w:val="clear" w:color="auto" w:fill="auto"/>
          </w:tcPr>
          <w:p w:rsidR="0097218E" w:rsidRPr="006556C7" w:rsidRDefault="00AA4020" w:rsidP="006D02CD">
            <w:r>
              <w:t>7423,0</w:t>
            </w:r>
          </w:p>
        </w:tc>
      </w:tr>
      <w:tr w:rsidR="0097218E" w:rsidRPr="00DA523D" w:rsidTr="006D02CD">
        <w:trPr>
          <w:trHeight w:val="463"/>
        </w:trPr>
        <w:tc>
          <w:tcPr>
            <w:tcW w:w="1873" w:type="pct"/>
            <w:shd w:val="clear" w:color="auto" w:fill="auto"/>
          </w:tcPr>
          <w:p w:rsidR="0097218E" w:rsidRPr="00DF6A9B" w:rsidRDefault="0097218E" w:rsidP="00AA4020">
            <w:r w:rsidRPr="00DF6A9B">
              <w:t>Всего дох</w:t>
            </w:r>
            <w:r>
              <w:t xml:space="preserve">одов </w:t>
            </w:r>
          </w:p>
        </w:tc>
        <w:tc>
          <w:tcPr>
            <w:tcW w:w="1019" w:type="pct"/>
            <w:shd w:val="clear" w:color="auto" w:fill="auto"/>
          </w:tcPr>
          <w:p w:rsidR="0097218E" w:rsidRPr="003D436F" w:rsidRDefault="000003CE" w:rsidP="006D02CD">
            <w:r>
              <w:t>70498,61</w:t>
            </w:r>
          </w:p>
        </w:tc>
        <w:tc>
          <w:tcPr>
            <w:tcW w:w="945" w:type="pct"/>
            <w:shd w:val="clear" w:color="auto" w:fill="auto"/>
          </w:tcPr>
          <w:p w:rsidR="0097218E" w:rsidRPr="00DA523D" w:rsidRDefault="00AA4020" w:rsidP="006D02CD">
            <w:pPr>
              <w:rPr>
                <w:szCs w:val="28"/>
              </w:rPr>
            </w:pPr>
            <w:r>
              <w:t>74824,0</w:t>
            </w:r>
          </w:p>
        </w:tc>
        <w:tc>
          <w:tcPr>
            <w:tcW w:w="1163" w:type="pct"/>
            <w:shd w:val="clear" w:color="auto" w:fill="auto"/>
          </w:tcPr>
          <w:p w:rsidR="0097218E" w:rsidRPr="00DA523D" w:rsidRDefault="00AA4020" w:rsidP="006D02CD">
            <w:pPr>
              <w:rPr>
                <w:szCs w:val="28"/>
              </w:rPr>
            </w:pPr>
            <w:r>
              <w:t>74804,0</w:t>
            </w:r>
          </w:p>
        </w:tc>
      </w:tr>
      <w:tr w:rsidR="0097218E" w:rsidRPr="00DA523D" w:rsidTr="006D02CD">
        <w:trPr>
          <w:trHeight w:val="567"/>
        </w:trPr>
        <w:tc>
          <w:tcPr>
            <w:tcW w:w="1873" w:type="pct"/>
            <w:shd w:val="clear" w:color="auto" w:fill="auto"/>
          </w:tcPr>
          <w:p w:rsidR="0097218E" w:rsidRPr="00DF6A9B" w:rsidRDefault="0097218E" w:rsidP="00AA4020">
            <w:r w:rsidRPr="00DF6A9B">
              <w:t>Вс</w:t>
            </w:r>
            <w:r>
              <w:t>е</w:t>
            </w:r>
            <w:r w:rsidRPr="00DF6A9B">
              <w:t>го расходов</w:t>
            </w:r>
          </w:p>
        </w:tc>
        <w:tc>
          <w:tcPr>
            <w:tcW w:w="1019" w:type="pct"/>
            <w:shd w:val="clear" w:color="auto" w:fill="auto"/>
          </w:tcPr>
          <w:p w:rsidR="0097218E" w:rsidRPr="001806BC" w:rsidRDefault="0086234F" w:rsidP="006D02CD">
            <w:r>
              <w:t>68335,39</w:t>
            </w:r>
          </w:p>
        </w:tc>
        <w:tc>
          <w:tcPr>
            <w:tcW w:w="945" w:type="pct"/>
            <w:shd w:val="clear" w:color="auto" w:fill="auto"/>
          </w:tcPr>
          <w:p w:rsidR="0097218E" w:rsidRPr="00CB2916" w:rsidRDefault="00AA4020" w:rsidP="006D02CD">
            <w:r>
              <w:t>74824,0</w:t>
            </w:r>
          </w:p>
        </w:tc>
        <w:tc>
          <w:tcPr>
            <w:tcW w:w="1163" w:type="pct"/>
            <w:shd w:val="clear" w:color="auto" w:fill="auto"/>
          </w:tcPr>
          <w:p w:rsidR="0097218E" w:rsidRPr="00DA523D" w:rsidRDefault="00AA4020" w:rsidP="006D02CD">
            <w:pPr>
              <w:rPr>
                <w:szCs w:val="28"/>
              </w:rPr>
            </w:pPr>
            <w:r>
              <w:t>74804,0</w:t>
            </w:r>
          </w:p>
        </w:tc>
      </w:tr>
      <w:tr w:rsidR="0097218E" w:rsidRPr="00817B0D" w:rsidTr="006D02CD">
        <w:trPr>
          <w:trHeight w:val="684"/>
        </w:trPr>
        <w:tc>
          <w:tcPr>
            <w:tcW w:w="1873" w:type="pct"/>
            <w:shd w:val="clear" w:color="auto" w:fill="auto"/>
          </w:tcPr>
          <w:p w:rsidR="0097218E" w:rsidRPr="00817B0D" w:rsidRDefault="0097218E" w:rsidP="006D02CD">
            <w:r w:rsidRPr="00817B0D">
              <w:t>Дефицит(-)</w:t>
            </w:r>
          </w:p>
          <w:p w:rsidR="0097218E" w:rsidRPr="00817B0D" w:rsidRDefault="0097218E" w:rsidP="000003CE">
            <w:proofErr w:type="spellStart"/>
            <w:r w:rsidRPr="00817B0D">
              <w:t>Профицит</w:t>
            </w:r>
            <w:proofErr w:type="spellEnd"/>
            <w:r w:rsidRPr="00817B0D">
              <w:t xml:space="preserve">(+) </w:t>
            </w:r>
          </w:p>
        </w:tc>
        <w:tc>
          <w:tcPr>
            <w:tcW w:w="1019" w:type="pct"/>
            <w:shd w:val="clear" w:color="auto" w:fill="auto"/>
          </w:tcPr>
          <w:p w:rsidR="0097218E" w:rsidRPr="00817B0D" w:rsidRDefault="0086234F" w:rsidP="006D02CD">
            <w:r w:rsidRPr="00817B0D">
              <w:t>+2163,21</w:t>
            </w:r>
          </w:p>
        </w:tc>
        <w:tc>
          <w:tcPr>
            <w:tcW w:w="945" w:type="pct"/>
            <w:shd w:val="clear" w:color="auto" w:fill="auto"/>
          </w:tcPr>
          <w:p w:rsidR="0097218E" w:rsidRPr="00817B0D" w:rsidRDefault="00817B0D" w:rsidP="006D02CD">
            <w:r>
              <w:t>0</w:t>
            </w:r>
          </w:p>
        </w:tc>
        <w:tc>
          <w:tcPr>
            <w:tcW w:w="1163" w:type="pct"/>
            <w:shd w:val="clear" w:color="auto" w:fill="auto"/>
          </w:tcPr>
          <w:p w:rsidR="0097218E" w:rsidRPr="00817B0D" w:rsidRDefault="0097218E" w:rsidP="006D02CD">
            <w:r w:rsidRPr="00817B0D">
              <w:t>0</w:t>
            </w:r>
          </w:p>
        </w:tc>
      </w:tr>
    </w:tbl>
    <w:p w:rsidR="0097218E" w:rsidRDefault="0097218E" w:rsidP="0097218E">
      <w:pPr>
        <w:rPr>
          <w:szCs w:val="28"/>
        </w:rPr>
      </w:pPr>
    </w:p>
    <w:p w:rsidR="0097218E" w:rsidRDefault="0097218E" w:rsidP="0097218E">
      <w:pPr>
        <w:jc w:val="center"/>
        <w:rPr>
          <w:b/>
          <w:szCs w:val="28"/>
        </w:rPr>
      </w:pPr>
      <w:r>
        <w:rPr>
          <w:b/>
          <w:szCs w:val="28"/>
        </w:rPr>
        <w:t>Доходы бюджета на 2018 год.</w:t>
      </w:r>
    </w:p>
    <w:p w:rsidR="00CD76DB" w:rsidRDefault="00CD76DB" w:rsidP="0097218E">
      <w:pPr>
        <w:jc w:val="center"/>
        <w:rPr>
          <w:b/>
          <w:szCs w:val="28"/>
        </w:rPr>
      </w:pP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       В структуре доходов бюджета налоговые и неналоговые  </w:t>
      </w: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>доходы на 2018 год прогнозируются в сумме</w:t>
      </w:r>
      <w:r>
        <w:rPr>
          <w:b/>
          <w:szCs w:val="28"/>
        </w:rPr>
        <w:t xml:space="preserve"> </w:t>
      </w:r>
      <w:r w:rsidR="00CD76DB" w:rsidRPr="00CD76DB">
        <w:rPr>
          <w:b/>
        </w:rPr>
        <w:t>67 381,0</w:t>
      </w:r>
      <w:r w:rsidR="00CD76DB">
        <w:t xml:space="preserve"> </w:t>
      </w:r>
      <w:r>
        <w:rPr>
          <w:b/>
          <w:szCs w:val="28"/>
        </w:rPr>
        <w:t>тыс. руб</w:t>
      </w:r>
      <w:r w:rsidRPr="00FF1175">
        <w:rPr>
          <w:b/>
          <w:szCs w:val="28"/>
        </w:rPr>
        <w:t>.</w:t>
      </w:r>
      <w:r>
        <w:rPr>
          <w:szCs w:val="28"/>
        </w:rPr>
        <w:t xml:space="preserve"> В составе доходов бюджета </w:t>
      </w:r>
      <w:r w:rsidRPr="00FF1175">
        <w:rPr>
          <w:b/>
          <w:szCs w:val="28"/>
        </w:rPr>
        <w:t>налоговые доходы составляют</w:t>
      </w:r>
      <w:r>
        <w:rPr>
          <w:b/>
          <w:szCs w:val="28"/>
        </w:rPr>
        <w:t xml:space="preserve"> </w:t>
      </w:r>
      <w:r w:rsidR="00CD76DB">
        <w:rPr>
          <w:b/>
          <w:szCs w:val="28"/>
        </w:rPr>
        <w:t>57300</w:t>
      </w:r>
      <w:r>
        <w:rPr>
          <w:b/>
          <w:szCs w:val="28"/>
        </w:rPr>
        <w:t xml:space="preserve">,0 </w:t>
      </w:r>
      <w:r w:rsidRPr="00FF1175">
        <w:rPr>
          <w:b/>
          <w:szCs w:val="28"/>
        </w:rPr>
        <w:t>тыс.</w:t>
      </w:r>
      <w:r>
        <w:rPr>
          <w:b/>
          <w:szCs w:val="28"/>
        </w:rPr>
        <w:t xml:space="preserve"> </w:t>
      </w:r>
      <w:r w:rsidRPr="00FF1175">
        <w:rPr>
          <w:b/>
          <w:szCs w:val="28"/>
        </w:rPr>
        <w:t>руб</w:t>
      </w:r>
      <w:r>
        <w:rPr>
          <w:szCs w:val="28"/>
        </w:rPr>
        <w:t xml:space="preserve">. и по сравнению с 2017 годом </w:t>
      </w:r>
      <w:r w:rsidR="000A1ACA">
        <w:rPr>
          <w:szCs w:val="28"/>
        </w:rPr>
        <w:t xml:space="preserve">прогнозируется </w:t>
      </w:r>
      <w:r>
        <w:rPr>
          <w:szCs w:val="28"/>
        </w:rPr>
        <w:t xml:space="preserve"> увеличение  на 2 </w:t>
      </w:r>
      <w:r w:rsidR="00CD76DB">
        <w:rPr>
          <w:szCs w:val="28"/>
        </w:rPr>
        <w:t>000</w:t>
      </w:r>
      <w:r>
        <w:rPr>
          <w:szCs w:val="28"/>
        </w:rPr>
        <w:t>,0 тыс. руб.</w:t>
      </w:r>
      <w:r w:rsidR="00B01112">
        <w:rPr>
          <w:szCs w:val="28"/>
        </w:rPr>
        <w:t xml:space="preserve"> или 3,6</w:t>
      </w:r>
      <w:r>
        <w:rPr>
          <w:szCs w:val="28"/>
        </w:rPr>
        <w:t>% за счет  налога н</w:t>
      </w:r>
      <w:r w:rsidR="00B01112">
        <w:rPr>
          <w:szCs w:val="28"/>
        </w:rPr>
        <w:t>а совокупный доход.</w:t>
      </w:r>
      <w:r>
        <w:rPr>
          <w:szCs w:val="28"/>
        </w:rPr>
        <w:t xml:space="preserve">  </w:t>
      </w:r>
    </w:p>
    <w:p w:rsidR="0097218E" w:rsidRDefault="0097218E" w:rsidP="0097218E">
      <w:pPr>
        <w:jc w:val="both"/>
        <w:rPr>
          <w:szCs w:val="28"/>
        </w:rPr>
      </w:pPr>
      <w:r>
        <w:rPr>
          <w:b/>
          <w:szCs w:val="28"/>
        </w:rPr>
        <w:t xml:space="preserve">Неналоговые доходы прогнозируются в сумме </w:t>
      </w:r>
      <w:r w:rsidR="00B01112">
        <w:rPr>
          <w:b/>
          <w:szCs w:val="28"/>
        </w:rPr>
        <w:t>10081</w:t>
      </w:r>
      <w:r>
        <w:rPr>
          <w:b/>
          <w:szCs w:val="28"/>
        </w:rPr>
        <w:t xml:space="preserve">,0 </w:t>
      </w:r>
      <w:r>
        <w:rPr>
          <w:szCs w:val="28"/>
        </w:rPr>
        <w:t xml:space="preserve">тыс. руб. </w:t>
      </w:r>
    </w:p>
    <w:p w:rsidR="0097218E" w:rsidRDefault="0097218E" w:rsidP="0097218E">
      <w:pPr>
        <w:jc w:val="both"/>
        <w:rPr>
          <w:b/>
          <w:szCs w:val="28"/>
        </w:rPr>
      </w:pPr>
      <w:r w:rsidRPr="00DF4FCD">
        <w:rPr>
          <w:b/>
          <w:szCs w:val="28"/>
        </w:rPr>
        <w:t xml:space="preserve">   </w:t>
      </w:r>
    </w:p>
    <w:p w:rsidR="0097218E" w:rsidRDefault="0097218E" w:rsidP="000A1ACA">
      <w:pPr>
        <w:jc w:val="center"/>
        <w:rPr>
          <w:b/>
          <w:szCs w:val="28"/>
        </w:rPr>
      </w:pPr>
      <w:r w:rsidRPr="00DF4FCD">
        <w:rPr>
          <w:b/>
          <w:szCs w:val="28"/>
        </w:rPr>
        <w:t>Основные п</w:t>
      </w:r>
      <w:r>
        <w:rPr>
          <w:b/>
          <w:szCs w:val="28"/>
        </w:rPr>
        <w:t xml:space="preserve">араметры доходов бюджета на 2018 </w:t>
      </w:r>
      <w:r w:rsidRPr="00DF4FCD">
        <w:rPr>
          <w:b/>
          <w:szCs w:val="28"/>
        </w:rPr>
        <w:t>год.</w:t>
      </w:r>
    </w:p>
    <w:p w:rsidR="000A1ACA" w:rsidRDefault="0097218E" w:rsidP="000A1ACA">
      <w:pPr>
        <w:jc w:val="center"/>
        <w:rPr>
          <w:szCs w:val="28"/>
        </w:rPr>
      </w:pPr>
      <w:r w:rsidRPr="001B1654">
        <w:rPr>
          <w:b/>
          <w:szCs w:val="28"/>
        </w:rPr>
        <w:t>Таблица №2</w:t>
      </w:r>
    </w:p>
    <w:p w:rsidR="0097218E" w:rsidRDefault="0097218E" w:rsidP="0097218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( </w:t>
      </w:r>
      <w:r w:rsidRPr="001B1654">
        <w:rPr>
          <w:szCs w:val="28"/>
        </w:rPr>
        <w:t>тыс. рублей</w:t>
      </w:r>
      <w:r>
        <w:rPr>
          <w:szCs w:val="28"/>
        </w:rPr>
        <w:t>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116"/>
        <w:gridCol w:w="1134"/>
        <w:gridCol w:w="851"/>
        <w:gridCol w:w="1134"/>
        <w:gridCol w:w="850"/>
      </w:tblGrid>
      <w:tr w:rsidR="004903AF" w:rsidRPr="00DA523D" w:rsidTr="004903AF">
        <w:trPr>
          <w:trHeight w:val="765"/>
        </w:trPr>
        <w:tc>
          <w:tcPr>
            <w:tcW w:w="3528" w:type="dxa"/>
            <w:vMerge w:val="restart"/>
            <w:shd w:val="clear" w:color="auto" w:fill="auto"/>
          </w:tcPr>
          <w:p w:rsidR="004903AF" w:rsidRPr="00655AE1" w:rsidRDefault="004903AF" w:rsidP="006D02CD">
            <w:r w:rsidRPr="00655AE1">
              <w:t>Наименование доходов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4903AF" w:rsidRPr="0018100F" w:rsidRDefault="004903AF" w:rsidP="006D02CD">
            <w:r>
              <w:t>Отчет</w:t>
            </w:r>
          </w:p>
          <w:p w:rsidR="004903AF" w:rsidRPr="00DA523D" w:rsidRDefault="004903AF" w:rsidP="006D02CD">
            <w:pPr>
              <w:rPr>
                <w:szCs w:val="28"/>
              </w:rPr>
            </w:pPr>
            <w:r>
              <w:t xml:space="preserve"> 2016 </w:t>
            </w:r>
            <w:r w:rsidRPr="0018100F">
              <w:t>г.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903AF" w:rsidRPr="0018100F" w:rsidRDefault="004903AF" w:rsidP="006D02CD">
            <w:r>
              <w:t>Уточненный</w:t>
            </w:r>
          </w:p>
          <w:p w:rsidR="004903AF" w:rsidRPr="00DA523D" w:rsidRDefault="004903AF" w:rsidP="006D02CD">
            <w:pPr>
              <w:rPr>
                <w:szCs w:val="28"/>
              </w:rPr>
            </w:pPr>
            <w:r>
              <w:t xml:space="preserve">план     2017 </w:t>
            </w:r>
            <w:r w:rsidRPr="0018100F">
              <w:t>г.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03AF" w:rsidRPr="0018100F" w:rsidRDefault="004903AF" w:rsidP="006D02CD">
            <w:r w:rsidRPr="0018100F">
              <w:t>Прогноз</w:t>
            </w:r>
          </w:p>
          <w:p w:rsidR="004903AF" w:rsidRPr="00AA55E8" w:rsidRDefault="004903AF" w:rsidP="006D02CD">
            <w:r w:rsidRPr="0018100F">
              <w:t>на</w:t>
            </w:r>
            <w:r>
              <w:t xml:space="preserve"> 2018 </w:t>
            </w:r>
            <w:r w:rsidRPr="0018100F">
              <w:t>г.</w:t>
            </w:r>
          </w:p>
        </w:tc>
      </w:tr>
      <w:tr w:rsidR="004903AF" w:rsidRPr="00DA523D" w:rsidTr="004903AF">
        <w:trPr>
          <w:trHeight w:val="406"/>
        </w:trPr>
        <w:tc>
          <w:tcPr>
            <w:tcW w:w="3528" w:type="dxa"/>
            <w:vMerge/>
            <w:shd w:val="clear" w:color="auto" w:fill="auto"/>
          </w:tcPr>
          <w:p w:rsidR="004903AF" w:rsidRPr="00DA523D" w:rsidRDefault="004903AF" w:rsidP="006D02CD">
            <w:pPr>
              <w:rPr>
                <w:szCs w:val="28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4903AF" w:rsidRDefault="004903AF" w:rsidP="006D02CD">
            <w:pPr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903AF" w:rsidRPr="00461A8B" w:rsidRDefault="004903AF" w:rsidP="006D02CD">
            <w:pPr>
              <w:rPr>
                <w:sz w:val="22"/>
              </w:rPr>
            </w:pPr>
            <w:r w:rsidRPr="00461A8B">
              <w:rPr>
                <w:sz w:val="22"/>
              </w:rPr>
              <w:t>сумма</w:t>
            </w:r>
          </w:p>
        </w:tc>
        <w:tc>
          <w:tcPr>
            <w:tcW w:w="851" w:type="dxa"/>
            <w:shd w:val="clear" w:color="auto" w:fill="auto"/>
          </w:tcPr>
          <w:p w:rsidR="004903AF" w:rsidRPr="00461A8B" w:rsidRDefault="004903AF" w:rsidP="006D02CD">
            <w:pPr>
              <w:rPr>
                <w:sz w:val="22"/>
              </w:rPr>
            </w:pPr>
            <w:r w:rsidRPr="00461A8B">
              <w:rPr>
                <w:sz w:val="22"/>
              </w:rPr>
              <w:t>Уд вес</w:t>
            </w:r>
          </w:p>
        </w:tc>
        <w:tc>
          <w:tcPr>
            <w:tcW w:w="1134" w:type="dxa"/>
            <w:shd w:val="clear" w:color="auto" w:fill="auto"/>
          </w:tcPr>
          <w:p w:rsidR="004903AF" w:rsidRPr="00461A8B" w:rsidRDefault="004903AF" w:rsidP="006D02CD">
            <w:pPr>
              <w:rPr>
                <w:sz w:val="22"/>
              </w:rPr>
            </w:pPr>
            <w:r w:rsidRPr="00461A8B">
              <w:rPr>
                <w:sz w:val="22"/>
              </w:rPr>
              <w:t>Сумма</w:t>
            </w:r>
          </w:p>
        </w:tc>
        <w:tc>
          <w:tcPr>
            <w:tcW w:w="850" w:type="dxa"/>
            <w:shd w:val="clear" w:color="auto" w:fill="auto"/>
          </w:tcPr>
          <w:p w:rsidR="004903AF" w:rsidRPr="00461A8B" w:rsidRDefault="004903AF" w:rsidP="006D02CD">
            <w:pPr>
              <w:rPr>
                <w:sz w:val="22"/>
              </w:rPr>
            </w:pPr>
            <w:r w:rsidRPr="00461A8B">
              <w:rPr>
                <w:sz w:val="22"/>
              </w:rPr>
              <w:t>Уд вес</w:t>
            </w:r>
          </w:p>
        </w:tc>
      </w:tr>
      <w:tr w:rsidR="004903AF" w:rsidRPr="00655AE1" w:rsidTr="004903AF">
        <w:tc>
          <w:tcPr>
            <w:tcW w:w="3528" w:type="dxa"/>
            <w:shd w:val="clear" w:color="auto" w:fill="auto"/>
          </w:tcPr>
          <w:p w:rsidR="004903AF" w:rsidRPr="00655AE1" w:rsidRDefault="004903AF" w:rsidP="006D02CD">
            <w:r w:rsidRPr="00655AE1">
              <w:t xml:space="preserve">1.Налоговые и </w:t>
            </w:r>
          </w:p>
          <w:p w:rsidR="004903AF" w:rsidRPr="00655AE1" w:rsidRDefault="004903AF" w:rsidP="006D02CD">
            <w:r w:rsidRPr="00655AE1">
              <w:t>неналоговые доходы</w:t>
            </w:r>
          </w:p>
        </w:tc>
        <w:tc>
          <w:tcPr>
            <w:tcW w:w="1116" w:type="dxa"/>
            <w:shd w:val="clear" w:color="auto" w:fill="auto"/>
          </w:tcPr>
          <w:p w:rsidR="004903AF" w:rsidRPr="00655AE1" w:rsidRDefault="004903AF" w:rsidP="000A1ACA">
            <w:r>
              <w:t>56987,61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6D02CD">
            <w:r>
              <w:t>67381,0</w:t>
            </w:r>
          </w:p>
        </w:tc>
        <w:tc>
          <w:tcPr>
            <w:tcW w:w="851" w:type="dxa"/>
            <w:shd w:val="clear" w:color="auto" w:fill="auto"/>
          </w:tcPr>
          <w:p w:rsidR="004903AF" w:rsidRPr="00655AE1" w:rsidRDefault="004903AF" w:rsidP="006D02CD">
            <w:r>
              <w:t>90,0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6D02CD">
            <w:r>
              <w:t>67381,0</w:t>
            </w:r>
          </w:p>
        </w:tc>
        <w:tc>
          <w:tcPr>
            <w:tcW w:w="850" w:type="dxa"/>
            <w:shd w:val="clear" w:color="auto" w:fill="auto"/>
          </w:tcPr>
          <w:p w:rsidR="004903AF" w:rsidRPr="00655AE1" w:rsidRDefault="004903AF" w:rsidP="006D02CD">
            <w:r>
              <w:t>90,0</w:t>
            </w:r>
          </w:p>
        </w:tc>
      </w:tr>
      <w:tr w:rsidR="004903AF" w:rsidRPr="00655AE1" w:rsidTr="004903AF">
        <w:tc>
          <w:tcPr>
            <w:tcW w:w="3528" w:type="dxa"/>
            <w:shd w:val="clear" w:color="auto" w:fill="auto"/>
          </w:tcPr>
          <w:p w:rsidR="004903AF" w:rsidRPr="00655AE1" w:rsidRDefault="004903AF" w:rsidP="006D02CD">
            <w:r w:rsidRPr="00655AE1">
              <w:t>- налог на доходы физических лиц</w:t>
            </w:r>
          </w:p>
        </w:tc>
        <w:tc>
          <w:tcPr>
            <w:tcW w:w="1116" w:type="dxa"/>
            <w:shd w:val="clear" w:color="auto" w:fill="auto"/>
          </w:tcPr>
          <w:p w:rsidR="004903AF" w:rsidRPr="00655AE1" w:rsidRDefault="004903AF" w:rsidP="006D02CD">
            <w:r>
              <w:t>25063,108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6D02CD">
            <w:r>
              <w:t>25000,0</w:t>
            </w:r>
          </w:p>
          <w:p w:rsidR="004903AF" w:rsidRPr="00655AE1" w:rsidRDefault="004903AF" w:rsidP="006D02CD"/>
        </w:tc>
        <w:tc>
          <w:tcPr>
            <w:tcW w:w="851" w:type="dxa"/>
            <w:shd w:val="clear" w:color="auto" w:fill="auto"/>
          </w:tcPr>
          <w:p w:rsidR="004903AF" w:rsidRPr="00655AE1" w:rsidRDefault="004903AF" w:rsidP="006D02CD">
            <w:r>
              <w:t>33,4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6D02CD">
            <w:r>
              <w:t>25000,0</w:t>
            </w:r>
          </w:p>
          <w:p w:rsidR="004903AF" w:rsidRPr="00655AE1" w:rsidRDefault="004903AF" w:rsidP="006D02CD"/>
        </w:tc>
        <w:tc>
          <w:tcPr>
            <w:tcW w:w="850" w:type="dxa"/>
            <w:shd w:val="clear" w:color="auto" w:fill="auto"/>
          </w:tcPr>
          <w:p w:rsidR="004903AF" w:rsidRPr="00655AE1" w:rsidRDefault="004903AF" w:rsidP="006D02CD">
            <w:r>
              <w:t>33,4</w:t>
            </w:r>
          </w:p>
        </w:tc>
      </w:tr>
      <w:tr w:rsidR="004903AF" w:rsidRPr="00655AE1" w:rsidTr="004903AF">
        <w:tc>
          <w:tcPr>
            <w:tcW w:w="3528" w:type="dxa"/>
            <w:shd w:val="clear" w:color="auto" w:fill="auto"/>
          </w:tcPr>
          <w:p w:rsidR="004903AF" w:rsidRPr="00655AE1" w:rsidRDefault="004903AF" w:rsidP="006D02CD">
            <w:r w:rsidRPr="00655AE1">
              <w:t>- налоги на совокупный</w:t>
            </w:r>
          </w:p>
          <w:p w:rsidR="004903AF" w:rsidRPr="00655AE1" w:rsidRDefault="004903AF" w:rsidP="006D02CD">
            <w:r w:rsidRPr="00655AE1">
              <w:lastRenderedPageBreak/>
              <w:t xml:space="preserve">   доход</w:t>
            </w:r>
          </w:p>
        </w:tc>
        <w:tc>
          <w:tcPr>
            <w:tcW w:w="1116" w:type="dxa"/>
            <w:shd w:val="clear" w:color="auto" w:fill="auto"/>
          </w:tcPr>
          <w:p w:rsidR="004903AF" w:rsidRPr="00655AE1" w:rsidRDefault="004903AF" w:rsidP="006D02CD">
            <w:r>
              <w:lastRenderedPageBreak/>
              <w:t>5023,4</w:t>
            </w:r>
            <w:r>
              <w:lastRenderedPageBreak/>
              <w:t>6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6D02CD">
            <w:r>
              <w:lastRenderedPageBreak/>
              <w:t>6800,0</w:t>
            </w:r>
          </w:p>
        </w:tc>
        <w:tc>
          <w:tcPr>
            <w:tcW w:w="851" w:type="dxa"/>
            <w:shd w:val="clear" w:color="auto" w:fill="auto"/>
          </w:tcPr>
          <w:p w:rsidR="004903AF" w:rsidRPr="00655AE1" w:rsidRDefault="004903AF" w:rsidP="006D02CD">
            <w:r>
              <w:t>9,08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6D02CD">
            <w:r>
              <w:t>6800,0</w:t>
            </w:r>
          </w:p>
        </w:tc>
        <w:tc>
          <w:tcPr>
            <w:tcW w:w="850" w:type="dxa"/>
            <w:shd w:val="clear" w:color="auto" w:fill="auto"/>
          </w:tcPr>
          <w:p w:rsidR="004903AF" w:rsidRPr="00655AE1" w:rsidRDefault="004903AF" w:rsidP="006D02CD">
            <w:r>
              <w:t>9,09</w:t>
            </w:r>
          </w:p>
        </w:tc>
      </w:tr>
      <w:tr w:rsidR="004903AF" w:rsidRPr="00655AE1" w:rsidTr="004903AF">
        <w:trPr>
          <w:trHeight w:val="720"/>
        </w:trPr>
        <w:tc>
          <w:tcPr>
            <w:tcW w:w="3528" w:type="dxa"/>
            <w:shd w:val="clear" w:color="auto" w:fill="auto"/>
          </w:tcPr>
          <w:p w:rsidR="004903AF" w:rsidRPr="00655AE1" w:rsidRDefault="004903AF" w:rsidP="006D02CD">
            <w:r w:rsidRPr="00655AE1">
              <w:lastRenderedPageBreak/>
              <w:t>-</w:t>
            </w:r>
            <w:r>
              <w:t xml:space="preserve"> налоги на имущество </w:t>
            </w:r>
          </w:p>
        </w:tc>
        <w:tc>
          <w:tcPr>
            <w:tcW w:w="1116" w:type="dxa"/>
            <w:shd w:val="clear" w:color="auto" w:fill="auto"/>
          </w:tcPr>
          <w:p w:rsidR="004903AF" w:rsidRPr="00655AE1" w:rsidRDefault="004903AF" w:rsidP="006D02CD">
            <w:r>
              <w:t>21591,794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6D02CD">
            <w:r>
              <w:t>25500,0</w:t>
            </w:r>
          </w:p>
        </w:tc>
        <w:tc>
          <w:tcPr>
            <w:tcW w:w="851" w:type="dxa"/>
            <w:shd w:val="clear" w:color="auto" w:fill="auto"/>
          </w:tcPr>
          <w:p w:rsidR="004903AF" w:rsidRPr="00655AE1" w:rsidRDefault="004903AF" w:rsidP="006D02CD">
            <w:r>
              <w:t>34,0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6D02CD">
            <w:r>
              <w:t>25500,0</w:t>
            </w:r>
          </w:p>
        </w:tc>
        <w:tc>
          <w:tcPr>
            <w:tcW w:w="850" w:type="dxa"/>
            <w:shd w:val="clear" w:color="auto" w:fill="auto"/>
          </w:tcPr>
          <w:p w:rsidR="004903AF" w:rsidRPr="00655AE1" w:rsidRDefault="004903AF" w:rsidP="006D02CD">
            <w:r>
              <w:t>34,0</w:t>
            </w:r>
          </w:p>
        </w:tc>
      </w:tr>
      <w:tr w:rsidR="004903AF" w:rsidRPr="00655AE1" w:rsidTr="004903AF">
        <w:tc>
          <w:tcPr>
            <w:tcW w:w="3528" w:type="dxa"/>
            <w:shd w:val="clear" w:color="auto" w:fill="auto"/>
          </w:tcPr>
          <w:p w:rsidR="004903AF" w:rsidRPr="00655AE1" w:rsidRDefault="004903AF" w:rsidP="006D02CD">
            <w:r w:rsidRPr="00655AE1">
              <w:t>-  Доходы от</w:t>
            </w:r>
            <w:r>
              <w:t xml:space="preserve"> </w:t>
            </w:r>
            <w:r w:rsidRPr="00655AE1">
              <w:t>использования имущества, находящегос</w:t>
            </w:r>
            <w:r>
              <w:t xml:space="preserve">я в государственной </w:t>
            </w:r>
            <w:r w:rsidRPr="00655AE1">
              <w:t xml:space="preserve"> и мун</w:t>
            </w:r>
            <w:r>
              <w:t>иципальной</w:t>
            </w:r>
            <w:r w:rsidRPr="00655AE1">
              <w:t xml:space="preserve"> собственности</w:t>
            </w:r>
          </w:p>
        </w:tc>
        <w:tc>
          <w:tcPr>
            <w:tcW w:w="1116" w:type="dxa"/>
            <w:shd w:val="clear" w:color="auto" w:fill="auto"/>
          </w:tcPr>
          <w:p w:rsidR="004903AF" w:rsidRPr="00655AE1" w:rsidRDefault="004903AF" w:rsidP="006D02CD">
            <w:r>
              <w:t>2597,475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6D02CD">
            <w:r>
              <w:t>6100,0</w:t>
            </w:r>
          </w:p>
        </w:tc>
        <w:tc>
          <w:tcPr>
            <w:tcW w:w="851" w:type="dxa"/>
            <w:shd w:val="clear" w:color="auto" w:fill="auto"/>
          </w:tcPr>
          <w:p w:rsidR="004903AF" w:rsidRPr="00655AE1" w:rsidRDefault="004903AF" w:rsidP="006D02CD">
            <w:r>
              <w:t>8,1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6D02CD">
            <w:r>
              <w:t>6100,0</w:t>
            </w:r>
          </w:p>
        </w:tc>
        <w:tc>
          <w:tcPr>
            <w:tcW w:w="850" w:type="dxa"/>
            <w:shd w:val="clear" w:color="auto" w:fill="auto"/>
          </w:tcPr>
          <w:p w:rsidR="004903AF" w:rsidRPr="00655AE1" w:rsidRDefault="004903AF" w:rsidP="006D02CD">
            <w:r>
              <w:t>8,1</w:t>
            </w:r>
          </w:p>
        </w:tc>
      </w:tr>
      <w:tr w:rsidR="004903AF" w:rsidRPr="00655AE1" w:rsidTr="004903AF">
        <w:tc>
          <w:tcPr>
            <w:tcW w:w="3528" w:type="dxa"/>
            <w:shd w:val="clear" w:color="auto" w:fill="auto"/>
          </w:tcPr>
          <w:p w:rsidR="004903AF" w:rsidRPr="00655AE1" w:rsidRDefault="004903AF" w:rsidP="006D02CD">
            <w:r w:rsidRPr="00655AE1">
              <w:t>- доходы от продажи материальных и нематериальных активов</w:t>
            </w:r>
          </w:p>
        </w:tc>
        <w:tc>
          <w:tcPr>
            <w:tcW w:w="1116" w:type="dxa"/>
            <w:shd w:val="clear" w:color="auto" w:fill="auto"/>
          </w:tcPr>
          <w:p w:rsidR="004903AF" w:rsidRPr="00655AE1" w:rsidRDefault="004903AF" w:rsidP="006D02CD">
            <w:r>
              <w:t>2689,323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C04950">
            <w:r>
              <w:t>3830,0</w:t>
            </w:r>
          </w:p>
        </w:tc>
        <w:tc>
          <w:tcPr>
            <w:tcW w:w="851" w:type="dxa"/>
            <w:shd w:val="clear" w:color="auto" w:fill="auto"/>
          </w:tcPr>
          <w:p w:rsidR="004903AF" w:rsidRPr="00655AE1" w:rsidRDefault="004903AF" w:rsidP="006D02CD">
            <w:r>
              <w:t>5,1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6D02CD">
            <w:r>
              <w:t>3830,0</w:t>
            </w:r>
          </w:p>
        </w:tc>
        <w:tc>
          <w:tcPr>
            <w:tcW w:w="850" w:type="dxa"/>
            <w:shd w:val="clear" w:color="auto" w:fill="auto"/>
          </w:tcPr>
          <w:p w:rsidR="004903AF" w:rsidRPr="00655AE1" w:rsidRDefault="004903AF" w:rsidP="006D02CD">
            <w:r>
              <w:t>5,1</w:t>
            </w:r>
          </w:p>
        </w:tc>
      </w:tr>
      <w:tr w:rsidR="004903AF" w:rsidRPr="00655AE1" w:rsidTr="004903AF">
        <w:tc>
          <w:tcPr>
            <w:tcW w:w="3528" w:type="dxa"/>
            <w:shd w:val="clear" w:color="auto" w:fill="auto"/>
          </w:tcPr>
          <w:p w:rsidR="004903AF" w:rsidRPr="00655AE1" w:rsidRDefault="004903AF" w:rsidP="006D02CD">
            <w:r w:rsidRPr="00655AE1">
              <w:t>- штрафы, санкции, возмещение ущерба.</w:t>
            </w:r>
          </w:p>
        </w:tc>
        <w:tc>
          <w:tcPr>
            <w:tcW w:w="1116" w:type="dxa"/>
            <w:shd w:val="clear" w:color="auto" w:fill="auto"/>
          </w:tcPr>
          <w:p w:rsidR="004903AF" w:rsidRPr="00655AE1" w:rsidRDefault="004903AF" w:rsidP="006D02CD">
            <w:r>
              <w:t>7,1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6D02CD">
            <w:r>
              <w:t>71,0</w:t>
            </w:r>
          </w:p>
        </w:tc>
        <w:tc>
          <w:tcPr>
            <w:tcW w:w="851" w:type="dxa"/>
            <w:shd w:val="clear" w:color="auto" w:fill="auto"/>
          </w:tcPr>
          <w:p w:rsidR="004903AF" w:rsidRPr="00655AE1" w:rsidRDefault="004903AF" w:rsidP="006D02CD">
            <w:r>
              <w:t>0,09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6D02CD">
            <w:r>
              <w:t>71,0</w:t>
            </w:r>
          </w:p>
        </w:tc>
        <w:tc>
          <w:tcPr>
            <w:tcW w:w="850" w:type="dxa"/>
            <w:shd w:val="clear" w:color="auto" w:fill="auto"/>
          </w:tcPr>
          <w:p w:rsidR="004903AF" w:rsidRPr="00655AE1" w:rsidRDefault="004903AF" w:rsidP="006D02CD">
            <w:r>
              <w:t>0,09</w:t>
            </w:r>
          </w:p>
        </w:tc>
      </w:tr>
      <w:tr w:rsidR="004903AF" w:rsidRPr="00655AE1" w:rsidTr="004903AF">
        <w:tc>
          <w:tcPr>
            <w:tcW w:w="3528" w:type="dxa"/>
            <w:shd w:val="clear" w:color="auto" w:fill="auto"/>
          </w:tcPr>
          <w:p w:rsidR="004903AF" w:rsidRPr="00655AE1" w:rsidRDefault="004903AF" w:rsidP="006D02CD">
            <w:r w:rsidRPr="00655AE1">
              <w:t>- прочие неналоговые доходы.</w:t>
            </w:r>
          </w:p>
        </w:tc>
        <w:tc>
          <w:tcPr>
            <w:tcW w:w="1116" w:type="dxa"/>
            <w:shd w:val="clear" w:color="auto" w:fill="auto"/>
          </w:tcPr>
          <w:p w:rsidR="004903AF" w:rsidRPr="00655AE1" w:rsidRDefault="004903AF" w:rsidP="006D02CD">
            <w:r>
              <w:t>15,349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C04950">
            <w:r>
              <w:t>80,0</w:t>
            </w:r>
          </w:p>
        </w:tc>
        <w:tc>
          <w:tcPr>
            <w:tcW w:w="851" w:type="dxa"/>
            <w:shd w:val="clear" w:color="auto" w:fill="auto"/>
          </w:tcPr>
          <w:p w:rsidR="004903AF" w:rsidRPr="00655AE1" w:rsidRDefault="004903AF" w:rsidP="006D02CD">
            <w:r>
              <w:t>0,10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6D02CD">
            <w:r>
              <w:t>80,0</w:t>
            </w:r>
          </w:p>
        </w:tc>
        <w:tc>
          <w:tcPr>
            <w:tcW w:w="850" w:type="dxa"/>
            <w:shd w:val="clear" w:color="auto" w:fill="auto"/>
          </w:tcPr>
          <w:p w:rsidR="004903AF" w:rsidRPr="00655AE1" w:rsidRDefault="004903AF" w:rsidP="006D02CD">
            <w:r>
              <w:t>0,10</w:t>
            </w:r>
          </w:p>
        </w:tc>
      </w:tr>
      <w:tr w:rsidR="004903AF" w:rsidRPr="00655AE1" w:rsidTr="004903AF">
        <w:tc>
          <w:tcPr>
            <w:tcW w:w="3528" w:type="dxa"/>
            <w:shd w:val="clear" w:color="auto" w:fill="auto"/>
          </w:tcPr>
          <w:p w:rsidR="004903AF" w:rsidRPr="00655AE1" w:rsidRDefault="004903AF" w:rsidP="006D02CD">
            <w:r>
              <w:t>2.Б</w:t>
            </w:r>
            <w:r w:rsidRPr="00655AE1">
              <w:t>езвозмездные поступления</w:t>
            </w:r>
          </w:p>
        </w:tc>
        <w:tc>
          <w:tcPr>
            <w:tcW w:w="1116" w:type="dxa"/>
            <w:shd w:val="clear" w:color="auto" w:fill="auto"/>
          </w:tcPr>
          <w:p w:rsidR="004903AF" w:rsidRPr="00655AE1" w:rsidRDefault="004903AF" w:rsidP="006D02CD">
            <w:r>
              <w:t>13511,0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6D02CD">
            <w:r>
              <w:t>7423,0</w:t>
            </w:r>
          </w:p>
        </w:tc>
        <w:tc>
          <w:tcPr>
            <w:tcW w:w="851" w:type="dxa"/>
            <w:shd w:val="clear" w:color="auto" w:fill="auto"/>
          </w:tcPr>
          <w:p w:rsidR="004903AF" w:rsidRPr="00655AE1" w:rsidRDefault="004903AF" w:rsidP="006D02CD">
            <w:r>
              <w:t>9,9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6D02CD">
            <w:r>
              <w:t>7423,0</w:t>
            </w:r>
          </w:p>
        </w:tc>
        <w:tc>
          <w:tcPr>
            <w:tcW w:w="850" w:type="dxa"/>
            <w:shd w:val="clear" w:color="auto" w:fill="auto"/>
          </w:tcPr>
          <w:p w:rsidR="004903AF" w:rsidRPr="00655AE1" w:rsidRDefault="004903AF" w:rsidP="006D02CD">
            <w:r>
              <w:t>9,9</w:t>
            </w:r>
          </w:p>
        </w:tc>
      </w:tr>
      <w:tr w:rsidR="004903AF" w:rsidRPr="00655AE1" w:rsidTr="004903AF">
        <w:tc>
          <w:tcPr>
            <w:tcW w:w="3528" w:type="dxa"/>
            <w:shd w:val="clear" w:color="auto" w:fill="auto"/>
          </w:tcPr>
          <w:p w:rsidR="004903AF" w:rsidRPr="00655AE1" w:rsidRDefault="004903AF" w:rsidP="0032060E">
            <w:r>
              <w:t>Иные межбюджетные трансферты</w:t>
            </w:r>
          </w:p>
        </w:tc>
        <w:tc>
          <w:tcPr>
            <w:tcW w:w="1116" w:type="dxa"/>
            <w:shd w:val="clear" w:color="auto" w:fill="auto"/>
          </w:tcPr>
          <w:p w:rsidR="004903AF" w:rsidRPr="00655AE1" w:rsidRDefault="004903AF" w:rsidP="006D02CD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6D02CD">
            <w:r>
              <w:t>20,0</w:t>
            </w:r>
          </w:p>
        </w:tc>
        <w:tc>
          <w:tcPr>
            <w:tcW w:w="851" w:type="dxa"/>
            <w:shd w:val="clear" w:color="auto" w:fill="auto"/>
          </w:tcPr>
          <w:p w:rsidR="004903AF" w:rsidRPr="00655AE1" w:rsidRDefault="004903AF" w:rsidP="006D02CD">
            <w:r>
              <w:t>0,02</w:t>
            </w:r>
          </w:p>
        </w:tc>
        <w:tc>
          <w:tcPr>
            <w:tcW w:w="1134" w:type="dxa"/>
            <w:shd w:val="clear" w:color="auto" w:fill="auto"/>
          </w:tcPr>
          <w:p w:rsidR="004903AF" w:rsidRPr="00655AE1" w:rsidRDefault="004903AF" w:rsidP="006D02CD"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4903AF" w:rsidRPr="00655AE1" w:rsidRDefault="004903AF" w:rsidP="006D02CD">
            <w:r>
              <w:t>0</w:t>
            </w:r>
          </w:p>
        </w:tc>
      </w:tr>
      <w:tr w:rsidR="004903AF" w:rsidRPr="00655AE1" w:rsidTr="004903AF">
        <w:tc>
          <w:tcPr>
            <w:tcW w:w="3528" w:type="dxa"/>
            <w:shd w:val="clear" w:color="auto" w:fill="auto"/>
          </w:tcPr>
          <w:p w:rsidR="004903AF" w:rsidRPr="00AC5CD5" w:rsidRDefault="004903AF" w:rsidP="006D02CD">
            <w:pPr>
              <w:rPr>
                <w:b/>
              </w:rPr>
            </w:pPr>
            <w:r w:rsidRPr="00AC5CD5">
              <w:rPr>
                <w:b/>
              </w:rPr>
              <w:t>Всего доходов</w:t>
            </w:r>
          </w:p>
        </w:tc>
        <w:tc>
          <w:tcPr>
            <w:tcW w:w="1116" w:type="dxa"/>
            <w:shd w:val="clear" w:color="auto" w:fill="auto"/>
          </w:tcPr>
          <w:p w:rsidR="004903AF" w:rsidRPr="00AC5CD5" w:rsidRDefault="004903AF" w:rsidP="006D02CD">
            <w:pPr>
              <w:rPr>
                <w:b/>
              </w:rPr>
            </w:pPr>
            <w:r>
              <w:rPr>
                <w:b/>
              </w:rPr>
              <w:t>70498,61</w:t>
            </w:r>
          </w:p>
        </w:tc>
        <w:tc>
          <w:tcPr>
            <w:tcW w:w="1134" w:type="dxa"/>
            <w:shd w:val="clear" w:color="auto" w:fill="auto"/>
          </w:tcPr>
          <w:p w:rsidR="004903AF" w:rsidRPr="00AC5CD5" w:rsidRDefault="004903AF" w:rsidP="006D02CD">
            <w:pPr>
              <w:rPr>
                <w:b/>
              </w:rPr>
            </w:pPr>
            <w:r>
              <w:rPr>
                <w:b/>
              </w:rPr>
              <w:t>74824,0</w:t>
            </w:r>
          </w:p>
        </w:tc>
        <w:tc>
          <w:tcPr>
            <w:tcW w:w="851" w:type="dxa"/>
            <w:shd w:val="clear" w:color="auto" w:fill="auto"/>
          </w:tcPr>
          <w:p w:rsidR="004903AF" w:rsidRPr="00AC5CD5" w:rsidRDefault="004903AF" w:rsidP="006D02C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903AF" w:rsidRPr="00AC5CD5" w:rsidRDefault="004903AF" w:rsidP="006D02CD">
            <w:pPr>
              <w:rPr>
                <w:b/>
              </w:rPr>
            </w:pPr>
            <w:r>
              <w:rPr>
                <w:b/>
              </w:rPr>
              <w:t>74804,0</w:t>
            </w:r>
          </w:p>
        </w:tc>
        <w:tc>
          <w:tcPr>
            <w:tcW w:w="850" w:type="dxa"/>
            <w:shd w:val="clear" w:color="auto" w:fill="auto"/>
          </w:tcPr>
          <w:p w:rsidR="004903AF" w:rsidRPr="00AC5CD5" w:rsidRDefault="004903AF" w:rsidP="006D02CD">
            <w:pPr>
              <w:rPr>
                <w:b/>
              </w:rPr>
            </w:pPr>
          </w:p>
        </w:tc>
      </w:tr>
    </w:tbl>
    <w:p w:rsidR="0097218E" w:rsidRPr="00655AE1" w:rsidRDefault="0097218E" w:rsidP="0097218E"/>
    <w:p w:rsidR="0097218E" w:rsidRPr="00655AE1" w:rsidRDefault="0097218E" w:rsidP="0097218E"/>
    <w:p w:rsidR="0097218E" w:rsidRPr="00F5354A" w:rsidRDefault="0097218E" w:rsidP="00F5354A">
      <w:r>
        <w:rPr>
          <w:szCs w:val="28"/>
        </w:rPr>
        <w:t xml:space="preserve">   </w:t>
      </w:r>
      <w:r w:rsidR="00807999">
        <w:rPr>
          <w:szCs w:val="28"/>
        </w:rPr>
        <w:t xml:space="preserve">       </w:t>
      </w:r>
      <w:r>
        <w:rPr>
          <w:szCs w:val="28"/>
        </w:rPr>
        <w:t>Финансовая помощь из республиканского</w:t>
      </w:r>
      <w:r w:rsidR="00E61EF7">
        <w:rPr>
          <w:szCs w:val="28"/>
        </w:rPr>
        <w:t xml:space="preserve"> и районного</w:t>
      </w:r>
      <w:r>
        <w:rPr>
          <w:szCs w:val="28"/>
        </w:rPr>
        <w:t xml:space="preserve"> бюджета - дотация на выравнивание бюджетной обеспеченности в 2018 году определена в сумме </w:t>
      </w:r>
      <w:r w:rsidR="00E61EF7">
        <w:rPr>
          <w:b/>
          <w:szCs w:val="28"/>
        </w:rPr>
        <w:t>7423,0</w:t>
      </w:r>
      <w:r>
        <w:rPr>
          <w:b/>
          <w:szCs w:val="28"/>
        </w:rPr>
        <w:t xml:space="preserve"> </w:t>
      </w:r>
      <w:r w:rsidRPr="00C87008">
        <w:rPr>
          <w:b/>
          <w:szCs w:val="28"/>
        </w:rPr>
        <w:t>тыс</w:t>
      </w:r>
      <w:r>
        <w:rPr>
          <w:szCs w:val="28"/>
        </w:rPr>
        <w:t xml:space="preserve">. </w:t>
      </w:r>
      <w:r w:rsidRPr="00B54572">
        <w:rPr>
          <w:b/>
          <w:szCs w:val="28"/>
        </w:rPr>
        <w:t>руб</w:t>
      </w:r>
      <w:r>
        <w:rPr>
          <w:szCs w:val="28"/>
        </w:rPr>
        <w:t>.</w:t>
      </w:r>
      <w:r w:rsidR="00F5354A">
        <w:rPr>
          <w:szCs w:val="28"/>
        </w:rPr>
        <w:t xml:space="preserve"> Основным доходным источнико</w:t>
      </w:r>
      <w:r>
        <w:rPr>
          <w:szCs w:val="28"/>
        </w:rPr>
        <w:t xml:space="preserve">м бюджета является </w:t>
      </w:r>
      <w:r w:rsidRPr="00FA2AA4">
        <w:rPr>
          <w:b/>
          <w:szCs w:val="28"/>
        </w:rPr>
        <w:t xml:space="preserve">"Налог на доходы физических лиц" </w:t>
      </w:r>
      <w:r>
        <w:rPr>
          <w:szCs w:val="28"/>
        </w:rPr>
        <w:t xml:space="preserve">и определен в сумме </w:t>
      </w:r>
      <w:r w:rsidR="00F5354A" w:rsidRPr="00F5354A">
        <w:rPr>
          <w:b/>
        </w:rPr>
        <w:t>25000,0</w:t>
      </w:r>
      <w:r w:rsidR="00F5354A">
        <w:rPr>
          <w:b/>
        </w:rPr>
        <w:t xml:space="preserve"> </w:t>
      </w:r>
      <w:r w:rsidRPr="00F5354A">
        <w:rPr>
          <w:b/>
          <w:szCs w:val="28"/>
        </w:rPr>
        <w:t>тыс</w:t>
      </w:r>
      <w:r w:rsidRPr="006131EB">
        <w:rPr>
          <w:b/>
          <w:szCs w:val="28"/>
        </w:rPr>
        <w:t>. руб</w:t>
      </w:r>
      <w:r>
        <w:rPr>
          <w:szCs w:val="28"/>
        </w:rPr>
        <w:t xml:space="preserve">. </w:t>
      </w:r>
    </w:p>
    <w:p w:rsidR="0097218E" w:rsidRPr="00FD1D26" w:rsidRDefault="0097218E" w:rsidP="00F5354A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A5373E">
        <w:rPr>
          <w:szCs w:val="28"/>
        </w:rPr>
        <w:t xml:space="preserve"> </w:t>
      </w:r>
      <w:r>
        <w:rPr>
          <w:szCs w:val="28"/>
        </w:rPr>
        <w:t xml:space="preserve">  </w:t>
      </w:r>
      <w:r w:rsidRPr="004D556C">
        <w:rPr>
          <w:b/>
          <w:szCs w:val="28"/>
        </w:rPr>
        <w:t>Налоги на совокупный доход</w:t>
      </w:r>
      <w:r>
        <w:rPr>
          <w:szCs w:val="28"/>
        </w:rPr>
        <w:t xml:space="preserve"> прогнозируются в сумме </w:t>
      </w:r>
      <w:r w:rsidR="00F5354A" w:rsidRPr="00F5354A">
        <w:rPr>
          <w:b/>
        </w:rPr>
        <w:t>6800,0</w:t>
      </w:r>
      <w:r w:rsidRPr="006131EB">
        <w:rPr>
          <w:b/>
          <w:szCs w:val="28"/>
        </w:rPr>
        <w:t xml:space="preserve">тыс. </w:t>
      </w:r>
      <w:r>
        <w:rPr>
          <w:b/>
          <w:szCs w:val="28"/>
        </w:rPr>
        <w:t>руб.</w:t>
      </w:r>
      <w:r>
        <w:rPr>
          <w:szCs w:val="28"/>
        </w:rPr>
        <w:t xml:space="preserve">   </w:t>
      </w:r>
    </w:p>
    <w:p w:rsidR="0097218E" w:rsidRPr="00A5373E" w:rsidRDefault="0097218E" w:rsidP="0097218E">
      <w:pPr>
        <w:jc w:val="both"/>
        <w:rPr>
          <w:szCs w:val="28"/>
        </w:rPr>
      </w:pPr>
      <w:r w:rsidRPr="00A5373E">
        <w:rPr>
          <w:szCs w:val="28"/>
        </w:rPr>
        <w:t xml:space="preserve">         </w:t>
      </w:r>
      <w:r>
        <w:rPr>
          <w:szCs w:val="28"/>
        </w:rPr>
        <w:t>Следующим более</w:t>
      </w:r>
      <w:r w:rsidRPr="00A5373E">
        <w:rPr>
          <w:szCs w:val="28"/>
        </w:rPr>
        <w:t xml:space="preserve"> </w:t>
      </w:r>
      <w:r>
        <w:rPr>
          <w:szCs w:val="28"/>
        </w:rPr>
        <w:t xml:space="preserve">объемным доходным источником бюджета являются </w:t>
      </w:r>
      <w:r w:rsidR="00F73ED5" w:rsidRPr="00F73ED5">
        <w:rPr>
          <w:b/>
          <w:szCs w:val="28"/>
        </w:rPr>
        <w:t>Земельный налог</w:t>
      </w:r>
      <w:r w:rsidR="00F73ED5">
        <w:rPr>
          <w:szCs w:val="28"/>
        </w:rPr>
        <w:t xml:space="preserve"> с организаций, обладающих земельным участком, расположенным в границах городского поселения и с физических лиц, обладающих земельным участком, расположенным в границах городского поселения в сумме </w:t>
      </w:r>
      <w:r w:rsidR="00F73ED5" w:rsidRPr="00F73ED5">
        <w:rPr>
          <w:b/>
          <w:szCs w:val="28"/>
        </w:rPr>
        <w:t>25500,0</w:t>
      </w:r>
      <w:r w:rsidR="00F73ED5">
        <w:rPr>
          <w:szCs w:val="28"/>
        </w:rPr>
        <w:t xml:space="preserve"> </w:t>
      </w:r>
      <w:r w:rsidR="00F73ED5" w:rsidRPr="00F73ED5">
        <w:rPr>
          <w:b/>
          <w:szCs w:val="28"/>
        </w:rPr>
        <w:t>тыс</w:t>
      </w:r>
      <w:r w:rsidR="00F73ED5">
        <w:rPr>
          <w:szCs w:val="28"/>
        </w:rPr>
        <w:t>.</w:t>
      </w:r>
      <w:r w:rsidR="00F73ED5" w:rsidRPr="00F73ED5">
        <w:rPr>
          <w:szCs w:val="28"/>
        </w:rPr>
        <w:t xml:space="preserve"> </w:t>
      </w:r>
      <w:r w:rsidR="00F73ED5">
        <w:rPr>
          <w:szCs w:val="28"/>
        </w:rPr>
        <w:t xml:space="preserve">руб. и </w:t>
      </w:r>
      <w:r>
        <w:rPr>
          <w:szCs w:val="28"/>
        </w:rPr>
        <w:t xml:space="preserve"> </w:t>
      </w:r>
      <w:r w:rsidR="00A841B9" w:rsidRPr="00A841B9">
        <w:rPr>
          <w:b/>
          <w:szCs w:val="28"/>
        </w:rPr>
        <w:t>д</w:t>
      </w:r>
      <w:r w:rsidRPr="00A841B9">
        <w:rPr>
          <w:b/>
          <w:szCs w:val="28"/>
        </w:rPr>
        <w:t>оходы от использования имущества, находящегося в государственной и муниципальной собственности</w:t>
      </w:r>
      <w:r>
        <w:rPr>
          <w:szCs w:val="28"/>
        </w:rPr>
        <w:t>, которые прогнозируются в сумме</w:t>
      </w:r>
      <w:r w:rsidRPr="00A5373E">
        <w:rPr>
          <w:szCs w:val="28"/>
        </w:rPr>
        <w:t xml:space="preserve"> </w:t>
      </w:r>
      <w:r>
        <w:rPr>
          <w:szCs w:val="28"/>
        </w:rPr>
        <w:t xml:space="preserve"> </w:t>
      </w:r>
      <w:r w:rsidR="00F73ED5" w:rsidRPr="00F73ED5">
        <w:rPr>
          <w:b/>
        </w:rPr>
        <w:t>6100,</w:t>
      </w:r>
      <w:r w:rsidR="00F73ED5">
        <w:t>0</w:t>
      </w:r>
      <w:r w:rsidRPr="006131EB">
        <w:rPr>
          <w:b/>
          <w:szCs w:val="28"/>
        </w:rPr>
        <w:t xml:space="preserve">тыс. </w:t>
      </w:r>
      <w:r>
        <w:rPr>
          <w:b/>
          <w:szCs w:val="28"/>
        </w:rPr>
        <w:t>руб.</w:t>
      </w:r>
    </w:p>
    <w:p w:rsidR="0097218E" w:rsidRDefault="0097218E" w:rsidP="00F5354A">
      <w:pPr>
        <w:jc w:val="both"/>
        <w:rPr>
          <w:szCs w:val="28"/>
        </w:rPr>
      </w:pPr>
      <w:r>
        <w:rPr>
          <w:szCs w:val="28"/>
        </w:rPr>
        <w:t xml:space="preserve">   </w:t>
      </w:r>
      <w:r w:rsidRPr="00E16F43">
        <w:rPr>
          <w:b/>
          <w:szCs w:val="28"/>
        </w:rPr>
        <w:t xml:space="preserve">         </w:t>
      </w:r>
    </w:p>
    <w:p w:rsidR="0097218E" w:rsidRDefault="0097218E" w:rsidP="0097218E">
      <w:pPr>
        <w:jc w:val="both"/>
        <w:rPr>
          <w:b/>
          <w:szCs w:val="28"/>
        </w:rPr>
      </w:pPr>
      <w:r>
        <w:rPr>
          <w:b/>
          <w:szCs w:val="28"/>
        </w:rPr>
        <w:t xml:space="preserve">          Доходы от продажи материальных и нематериальных активов.</w:t>
      </w: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>П</w:t>
      </w:r>
      <w:r w:rsidRPr="00C302EC">
        <w:rPr>
          <w:szCs w:val="28"/>
        </w:rPr>
        <w:t xml:space="preserve">рогнозируемые объемы доходов от продажи материальных </w:t>
      </w:r>
      <w:r>
        <w:rPr>
          <w:szCs w:val="28"/>
        </w:rPr>
        <w:t xml:space="preserve">и нематериальных активов на 2018 год предусмотрены в сумме – </w:t>
      </w:r>
      <w:r w:rsidR="00F73ED5">
        <w:rPr>
          <w:b/>
          <w:szCs w:val="28"/>
        </w:rPr>
        <w:t>3830,0</w:t>
      </w:r>
      <w:r w:rsidRPr="006131EB">
        <w:rPr>
          <w:b/>
          <w:szCs w:val="28"/>
        </w:rPr>
        <w:t xml:space="preserve"> тыс. руб</w:t>
      </w:r>
      <w:r w:rsidRPr="00C302EC">
        <w:rPr>
          <w:szCs w:val="28"/>
        </w:rPr>
        <w:t>.</w:t>
      </w:r>
      <w:r>
        <w:rPr>
          <w:szCs w:val="28"/>
        </w:rPr>
        <w:t xml:space="preserve"> </w:t>
      </w:r>
    </w:p>
    <w:p w:rsidR="0097218E" w:rsidRPr="00F73ED5" w:rsidRDefault="0097218E" w:rsidP="0097218E">
      <w:pPr>
        <w:jc w:val="both"/>
        <w:rPr>
          <w:b/>
          <w:color w:val="C00000"/>
          <w:szCs w:val="28"/>
        </w:rPr>
      </w:pPr>
      <w:r w:rsidRPr="00F73ED5">
        <w:rPr>
          <w:b/>
          <w:color w:val="C00000"/>
          <w:szCs w:val="28"/>
        </w:rPr>
        <w:t xml:space="preserve">          </w:t>
      </w:r>
      <w:r w:rsidRPr="00991546">
        <w:rPr>
          <w:b/>
          <w:szCs w:val="28"/>
        </w:rPr>
        <w:t>Штрафы, санкции, возмещение ущерба</w:t>
      </w:r>
      <w:r w:rsidRPr="00991546">
        <w:rPr>
          <w:szCs w:val="28"/>
        </w:rPr>
        <w:t xml:space="preserve"> прогнозируются на 2018 год в сумме </w:t>
      </w:r>
      <w:r w:rsidR="00991546">
        <w:rPr>
          <w:b/>
          <w:szCs w:val="28"/>
        </w:rPr>
        <w:t>71</w:t>
      </w:r>
      <w:r w:rsidRPr="00991546">
        <w:rPr>
          <w:b/>
          <w:szCs w:val="28"/>
        </w:rPr>
        <w:t>,0 тыс. руб.</w:t>
      </w:r>
    </w:p>
    <w:p w:rsidR="0097218E" w:rsidRPr="00F73ED5" w:rsidRDefault="0097218E" w:rsidP="0097218E">
      <w:pPr>
        <w:jc w:val="both"/>
        <w:rPr>
          <w:b/>
          <w:color w:val="C00000"/>
          <w:szCs w:val="28"/>
        </w:rPr>
      </w:pPr>
      <w:r w:rsidRPr="00F73ED5">
        <w:rPr>
          <w:color w:val="C00000"/>
          <w:szCs w:val="28"/>
        </w:rPr>
        <w:lastRenderedPageBreak/>
        <w:t xml:space="preserve">       </w:t>
      </w:r>
      <w:r w:rsidRPr="00F73ED5">
        <w:rPr>
          <w:b/>
          <w:color w:val="C00000"/>
          <w:szCs w:val="28"/>
        </w:rPr>
        <w:t xml:space="preserve">  </w:t>
      </w:r>
      <w:r w:rsidRPr="00991546">
        <w:rPr>
          <w:b/>
          <w:szCs w:val="28"/>
        </w:rPr>
        <w:t xml:space="preserve">Прочие неналоговые доходы </w:t>
      </w:r>
      <w:r w:rsidRPr="00991546">
        <w:rPr>
          <w:szCs w:val="28"/>
        </w:rPr>
        <w:t xml:space="preserve">прогнозируются на 2018 год в сумме </w:t>
      </w:r>
      <w:r w:rsidR="00991546">
        <w:rPr>
          <w:b/>
          <w:szCs w:val="28"/>
        </w:rPr>
        <w:t>80</w:t>
      </w:r>
      <w:r w:rsidRPr="00991546">
        <w:rPr>
          <w:b/>
          <w:szCs w:val="28"/>
        </w:rPr>
        <w:t>,0</w:t>
      </w:r>
      <w:r w:rsidRPr="00991546">
        <w:rPr>
          <w:szCs w:val="28"/>
        </w:rPr>
        <w:t xml:space="preserve"> </w:t>
      </w:r>
      <w:r w:rsidRPr="00991546">
        <w:rPr>
          <w:b/>
          <w:szCs w:val="28"/>
        </w:rPr>
        <w:t>тыс. руб.</w:t>
      </w:r>
    </w:p>
    <w:p w:rsidR="0097218E" w:rsidRDefault="006B0F09" w:rsidP="0097218E">
      <w:pPr>
        <w:jc w:val="center"/>
        <w:rPr>
          <w:b/>
          <w:szCs w:val="28"/>
        </w:rPr>
      </w:pPr>
      <w:r>
        <w:rPr>
          <w:b/>
          <w:szCs w:val="28"/>
        </w:rPr>
        <w:t xml:space="preserve">Расходы </w:t>
      </w:r>
      <w:r w:rsidR="0097218E" w:rsidRPr="006B0F09">
        <w:rPr>
          <w:b/>
          <w:szCs w:val="28"/>
        </w:rPr>
        <w:t>бюджета.</w:t>
      </w:r>
    </w:p>
    <w:p w:rsidR="004A6821" w:rsidRPr="006B0F09" w:rsidRDefault="004A6821" w:rsidP="0097218E">
      <w:pPr>
        <w:jc w:val="center"/>
        <w:rPr>
          <w:b/>
          <w:szCs w:val="28"/>
        </w:rPr>
      </w:pPr>
    </w:p>
    <w:p w:rsidR="0097218E" w:rsidRPr="006B0F09" w:rsidRDefault="0097218E" w:rsidP="0097218E">
      <w:pPr>
        <w:jc w:val="both"/>
        <w:rPr>
          <w:szCs w:val="28"/>
        </w:rPr>
      </w:pPr>
      <w:r w:rsidRPr="006B0F09">
        <w:rPr>
          <w:szCs w:val="28"/>
        </w:rPr>
        <w:t xml:space="preserve">          Расходы бюджета на 2018 год  предусмотрены в сумме</w:t>
      </w: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</w:t>
      </w:r>
      <w:r w:rsidR="006B0F09">
        <w:rPr>
          <w:b/>
          <w:szCs w:val="28"/>
        </w:rPr>
        <w:t>74804,0</w:t>
      </w:r>
      <w:r>
        <w:rPr>
          <w:b/>
          <w:szCs w:val="28"/>
        </w:rPr>
        <w:t xml:space="preserve"> </w:t>
      </w:r>
      <w:r w:rsidRPr="001B1654">
        <w:rPr>
          <w:b/>
          <w:szCs w:val="28"/>
        </w:rPr>
        <w:t>тыс. руб</w:t>
      </w:r>
      <w:r>
        <w:rPr>
          <w:szCs w:val="28"/>
        </w:rPr>
        <w:t xml:space="preserve">. Из представленных на заключение материалов следует, что в 2018 году </w:t>
      </w:r>
      <w:r w:rsidRPr="006131EB">
        <w:rPr>
          <w:szCs w:val="28"/>
        </w:rPr>
        <w:t>планируется сократить расходы</w:t>
      </w:r>
      <w:r>
        <w:rPr>
          <w:szCs w:val="28"/>
        </w:rPr>
        <w:t xml:space="preserve"> к уточненному плану 2017 году на </w:t>
      </w:r>
      <w:r w:rsidR="006B0F09">
        <w:rPr>
          <w:b/>
          <w:szCs w:val="28"/>
        </w:rPr>
        <w:t>0,02</w:t>
      </w:r>
      <w:r>
        <w:rPr>
          <w:b/>
          <w:szCs w:val="28"/>
        </w:rPr>
        <w:t xml:space="preserve">%  </w:t>
      </w:r>
      <w:r w:rsidRPr="006131EB">
        <w:rPr>
          <w:szCs w:val="28"/>
        </w:rPr>
        <w:t>или на</w:t>
      </w:r>
      <w:r>
        <w:rPr>
          <w:b/>
          <w:szCs w:val="28"/>
        </w:rPr>
        <w:t xml:space="preserve">  </w:t>
      </w:r>
      <w:r w:rsidR="006B0F09">
        <w:rPr>
          <w:b/>
          <w:szCs w:val="28"/>
        </w:rPr>
        <w:t>20,0</w:t>
      </w:r>
      <w:r w:rsidRPr="00BA7E75">
        <w:rPr>
          <w:b/>
          <w:szCs w:val="28"/>
        </w:rPr>
        <w:t xml:space="preserve"> тыс.</w:t>
      </w:r>
      <w:r>
        <w:rPr>
          <w:b/>
          <w:szCs w:val="28"/>
        </w:rPr>
        <w:t xml:space="preserve"> </w:t>
      </w:r>
      <w:r w:rsidRPr="00573AC3">
        <w:rPr>
          <w:b/>
          <w:szCs w:val="28"/>
        </w:rPr>
        <w:t>руб.</w:t>
      </w:r>
      <w:r>
        <w:rPr>
          <w:szCs w:val="28"/>
        </w:rPr>
        <w:t xml:space="preserve"> </w:t>
      </w: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     Основная цель бюджетной политики на 2018 год ориентирована в условиях развития экономики на повышение качества бюджетных услуг и эффективности бюджетных  расходов.</w:t>
      </w: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         За основу для расчетов прогнозных объемов бюджетного финансирования на 2018 год приняты утвержденные показатели бюджета на 2017 год.</w:t>
      </w: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       Основной целью бюджетной политики на 2018 год приоритетами бюджетных расходов станут:</w:t>
      </w: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   - выплата заработной платы;</w:t>
      </w: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   - сохранение в 2018 году действующих условий денежного                           содержания муниципальных служащих;</w:t>
      </w: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   - обеспечение обязательств в сфере </w:t>
      </w:r>
      <w:r w:rsidR="006B0F09">
        <w:rPr>
          <w:szCs w:val="28"/>
        </w:rPr>
        <w:t>ЖКХ</w:t>
      </w:r>
      <w:r>
        <w:rPr>
          <w:szCs w:val="28"/>
        </w:rPr>
        <w:t>;</w:t>
      </w: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   - реализация мер социальной поддержки населения;</w:t>
      </w:r>
    </w:p>
    <w:p w:rsidR="006B0F09" w:rsidRDefault="006B0F09" w:rsidP="0097218E">
      <w:pPr>
        <w:jc w:val="center"/>
        <w:rPr>
          <w:szCs w:val="28"/>
        </w:rPr>
      </w:pPr>
    </w:p>
    <w:p w:rsidR="006B0F09" w:rsidRDefault="0097218E" w:rsidP="0097218E">
      <w:pPr>
        <w:jc w:val="center"/>
        <w:rPr>
          <w:b/>
          <w:szCs w:val="28"/>
        </w:rPr>
      </w:pPr>
      <w:r w:rsidRPr="00DA66B7">
        <w:rPr>
          <w:b/>
          <w:szCs w:val="28"/>
        </w:rPr>
        <w:t xml:space="preserve">Структура расходов бюджета по разделам </w:t>
      </w:r>
      <w:r>
        <w:rPr>
          <w:b/>
          <w:szCs w:val="28"/>
        </w:rPr>
        <w:t xml:space="preserve"> </w:t>
      </w:r>
    </w:p>
    <w:p w:rsidR="0097218E" w:rsidRDefault="0097218E" w:rsidP="0097218E">
      <w:pPr>
        <w:jc w:val="center"/>
        <w:rPr>
          <w:b/>
          <w:szCs w:val="28"/>
        </w:rPr>
      </w:pPr>
      <w:r w:rsidRPr="00DA66B7">
        <w:rPr>
          <w:b/>
          <w:szCs w:val="28"/>
        </w:rPr>
        <w:t>классификации расходов бюджетов</w:t>
      </w:r>
    </w:p>
    <w:p w:rsidR="006B0F09" w:rsidRDefault="006B0F09" w:rsidP="0097218E">
      <w:pPr>
        <w:jc w:val="center"/>
        <w:rPr>
          <w:b/>
          <w:szCs w:val="28"/>
        </w:rPr>
      </w:pPr>
    </w:p>
    <w:p w:rsidR="006B0F09" w:rsidRDefault="006B0F09" w:rsidP="0097218E">
      <w:pPr>
        <w:jc w:val="center"/>
        <w:rPr>
          <w:b/>
          <w:szCs w:val="28"/>
        </w:rPr>
      </w:pPr>
    </w:p>
    <w:p w:rsidR="0097218E" w:rsidRPr="00DA66B7" w:rsidRDefault="0097218E" w:rsidP="0097218E">
      <w:pPr>
        <w:rPr>
          <w:b/>
          <w:szCs w:val="28"/>
        </w:rPr>
      </w:pPr>
      <w:r>
        <w:rPr>
          <w:b/>
          <w:szCs w:val="28"/>
        </w:rPr>
        <w:t>Таблица №3                                                                                      ( тыс. рублей)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1385"/>
        <w:gridCol w:w="1026"/>
        <w:gridCol w:w="1145"/>
        <w:gridCol w:w="1265"/>
        <w:gridCol w:w="1045"/>
        <w:gridCol w:w="1081"/>
      </w:tblGrid>
      <w:tr w:rsidR="0097218E" w:rsidRPr="00DA523D" w:rsidTr="00814454">
        <w:trPr>
          <w:trHeight w:val="487"/>
        </w:trPr>
        <w:tc>
          <w:tcPr>
            <w:tcW w:w="1343" w:type="pct"/>
            <w:vMerge w:val="restart"/>
            <w:shd w:val="clear" w:color="auto" w:fill="auto"/>
          </w:tcPr>
          <w:p w:rsidR="0097218E" w:rsidRPr="00D77543" w:rsidRDefault="0097218E" w:rsidP="006D02CD"/>
        </w:tc>
        <w:tc>
          <w:tcPr>
            <w:tcW w:w="1269" w:type="pct"/>
            <w:gridSpan w:val="2"/>
            <w:shd w:val="clear" w:color="auto" w:fill="auto"/>
          </w:tcPr>
          <w:p w:rsidR="0097218E" w:rsidRPr="00D77543" w:rsidRDefault="0097218E" w:rsidP="006D02CD">
            <w:r w:rsidRPr="00DA523D">
              <w:rPr>
                <w:szCs w:val="28"/>
              </w:rPr>
              <w:t xml:space="preserve"> </w:t>
            </w:r>
            <w:r>
              <w:rPr>
                <w:szCs w:val="28"/>
              </w:rPr>
              <w:t>Уточненный план</w:t>
            </w:r>
            <w:r w:rsidRPr="00DA523D">
              <w:rPr>
                <w:szCs w:val="28"/>
              </w:rPr>
              <w:t xml:space="preserve">   </w:t>
            </w:r>
            <w:r w:rsidRPr="00D77543">
              <w:t xml:space="preserve"> </w:t>
            </w:r>
            <w:r>
              <w:t xml:space="preserve">2017 </w:t>
            </w:r>
            <w:r w:rsidRPr="00D77543">
              <w:t>год</w:t>
            </w:r>
          </w:p>
        </w:tc>
        <w:tc>
          <w:tcPr>
            <w:tcW w:w="1269" w:type="pct"/>
            <w:gridSpan w:val="2"/>
            <w:shd w:val="clear" w:color="auto" w:fill="auto"/>
          </w:tcPr>
          <w:p w:rsidR="0097218E" w:rsidRPr="00D77543" w:rsidRDefault="0097218E" w:rsidP="006D02CD">
            <w:r>
              <w:t xml:space="preserve">2018 </w:t>
            </w:r>
            <w:r w:rsidRPr="00D77543">
              <w:t>г</w:t>
            </w:r>
            <w:r>
              <w:t xml:space="preserve">од </w:t>
            </w:r>
            <w:r w:rsidRPr="00D77543">
              <w:t>(про</w:t>
            </w:r>
            <w:r>
              <w:t>е</w:t>
            </w:r>
            <w:r w:rsidRPr="00D77543">
              <w:t>кт)</w:t>
            </w:r>
          </w:p>
        </w:tc>
        <w:tc>
          <w:tcPr>
            <w:tcW w:w="1119" w:type="pct"/>
            <w:gridSpan w:val="2"/>
            <w:shd w:val="clear" w:color="auto" w:fill="auto"/>
          </w:tcPr>
          <w:p w:rsidR="0097218E" w:rsidRDefault="0097218E" w:rsidP="006D02CD">
            <w:r w:rsidRPr="00D77543">
              <w:t>Изменения</w:t>
            </w:r>
          </w:p>
          <w:p w:rsidR="0097218E" w:rsidRDefault="0097218E" w:rsidP="006D02CD">
            <w:r>
              <w:t>+ увеличение</w:t>
            </w:r>
          </w:p>
          <w:p w:rsidR="0097218E" w:rsidRPr="00D77543" w:rsidRDefault="0097218E" w:rsidP="006D02CD">
            <w:r>
              <w:t>- уменьшение</w:t>
            </w:r>
          </w:p>
        </w:tc>
      </w:tr>
      <w:tr w:rsidR="0097218E" w:rsidRPr="00DA523D" w:rsidTr="00814454">
        <w:trPr>
          <w:trHeight w:val="486"/>
        </w:trPr>
        <w:tc>
          <w:tcPr>
            <w:tcW w:w="1343" w:type="pct"/>
            <w:vMerge/>
            <w:shd w:val="clear" w:color="auto" w:fill="auto"/>
          </w:tcPr>
          <w:p w:rsidR="0097218E" w:rsidRPr="00D77543" w:rsidRDefault="0097218E" w:rsidP="006D02CD"/>
        </w:tc>
        <w:tc>
          <w:tcPr>
            <w:tcW w:w="729" w:type="pct"/>
            <w:shd w:val="clear" w:color="auto" w:fill="auto"/>
          </w:tcPr>
          <w:p w:rsidR="0097218E" w:rsidRPr="00D77543" w:rsidRDefault="0097218E" w:rsidP="006D02CD">
            <w:r w:rsidRPr="00D77543">
              <w:t>тыс.</w:t>
            </w:r>
            <w:r>
              <w:t xml:space="preserve"> </w:t>
            </w:r>
            <w:r w:rsidRPr="00D77543">
              <w:t>руб.</w:t>
            </w:r>
          </w:p>
        </w:tc>
        <w:tc>
          <w:tcPr>
            <w:tcW w:w="540" w:type="pct"/>
            <w:shd w:val="clear" w:color="auto" w:fill="auto"/>
          </w:tcPr>
          <w:p w:rsidR="0097218E" w:rsidRPr="00DA523D" w:rsidRDefault="00D960F3" w:rsidP="006D02CD">
            <w:pPr>
              <w:rPr>
                <w:szCs w:val="28"/>
              </w:rPr>
            </w:pPr>
            <w:proofErr w:type="spellStart"/>
            <w:r>
              <w:t>удель</w:t>
            </w:r>
            <w:r w:rsidR="0097218E">
              <w:t>н.вес</w:t>
            </w:r>
            <w:proofErr w:type="spellEnd"/>
          </w:p>
        </w:tc>
        <w:tc>
          <w:tcPr>
            <w:tcW w:w="603" w:type="pct"/>
            <w:shd w:val="clear" w:color="auto" w:fill="auto"/>
          </w:tcPr>
          <w:p w:rsidR="0097218E" w:rsidRPr="00D77543" w:rsidRDefault="0097218E" w:rsidP="006D02CD">
            <w:r w:rsidRPr="00D77543">
              <w:t>Тыс.</w:t>
            </w:r>
            <w:r>
              <w:t xml:space="preserve"> </w:t>
            </w:r>
            <w:r w:rsidRPr="00D77543">
              <w:t>руб.</w:t>
            </w:r>
          </w:p>
        </w:tc>
        <w:tc>
          <w:tcPr>
            <w:tcW w:w="666" w:type="pct"/>
            <w:shd w:val="clear" w:color="auto" w:fill="auto"/>
          </w:tcPr>
          <w:p w:rsidR="0097218E" w:rsidRDefault="0097218E" w:rsidP="006D02CD">
            <w:proofErr w:type="spellStart"/>
            <w:r>
              <w:t>Удельн</w:t>
            </w:r>
            <w:proofErr w:type="spellEnd"/>
          </w:p>
          <w:p w:rsidR="0097218E" w:rsidRPr="00D77543" w:rsidRDefault="0097218E" w:rsidP="006D02CD">
            <w:r>
              <w:t>вес</w:t>
            </w:r>
          </w:p>
        </w:tc>
        <w:tc>
          <w:tcPr>
            <w:tcW w:w="550" w:type="pct"/>
            <w:shd w:val="clear" w:color="auto" w:fill="auto"/>
          </w:tcPr>
          <w:p w:rsidR="0097218E" w:rsidRPr="00DA523D" w:rsidRDefault="0097218E" w:rsidP="006D02CD">
            <w:pPr>
              <w:rPr>
                <w:szCs w:val="28"/>
              </w:rPr>
            </w:pPr>
            <w:r>
              <w:t>Тыс. руб.</w:t>
            </w:r>
          </w:p>
        </w:tc>
        <w:tc>
          <w:tcPr>
            <w:tcW w:w="569" w:type="pct"/>
            <w:shd w:val="clear" w:color="auto" w:fill="auto"/>
          </w:tcPr>
          <w:p w:rsidR="0097218E" w:rsidRPr="00DA523D" w:rsidRDefault="0097218E" w:rsidP="006D02CD">
            <w:pPr>
              <w:rPr>
                <w:szCs w:val="28"/>
              </w:rPr>
            </w:pPr>
            <w:r w:rsidRPr="00D77543">
              <w:t xml:space="preserve">в </w:t>
            </w:r>
            <w:r w:rsidRPr="00DA523D">
              <w:rPr>
                <w:szCs w:val="28"/>
              </w:rPr>
              <w:t>%</w:t>
            </w:r>
            <w:r>
              <w:rPr>
                <w:szCs w:val="28"/>
              </w:rPr>
              <w:t xml:space="preserve"> </w:t>
            </w:r>
            <w:r w:rsidRPr="001B1654">
              <w:t>к</w:t>
            </w:r>
            <w:r>
              <w:rPr>
                <w:szCs w:val="28"/>
              </w:rPr>
              <w:t xml:space="preserve"> </w:t>
            </w:r>
            <w:r w:rsidRPr="001B1654">
              <w:t>пре</w:t>
            </w:r>
            <w:r>
              <w:t>д. году</w:t>
            </w:r>
          </w:p>
        </w:tc>
      </w:tr>
      <w:tr w:rsidR="0097218E" w:rsidRPr="00DA523D" w:rsidTr="00814454">
        <w:tc>
          <w:tcPr>
            <w:tcW w:w="1343" w:type="pct"/>
            <w:shd w:val="clear" w:color="auto" w:fill="auto"/>
          </w:tcPr>
          <w:p w:rsidR="0097218E" w:rsidRPr="00DA523D" w:rsidRDefault="0097218E" w:rsidP="006D02CD">
            <w:pPr>
              <w:rPr>
                <w:szCs w:val="28"/>
              </w:rPr>
            </w:pPr>
            <w:r w:rsidRPr="00DA523D">
              <w:rPr>
                <w:szCs w:val="28"/>
              </w:rPr>
              <w:t>Всего расходов:</w:t>
            </w:r>
          </w:p>
        </w:tc>
        <w:tc>
          <w:tcPr>
            <w:tcW w:w="729" w:type="pct"/>
            <w:shd w:val="clear" w:color="auto" w:fill="auto"/>
          </w:tcPr>
          <w:p w:rsidR="0097218E" w:rsidRPr="00DA523D" w:rsidRDefault="004A6821" w:rsidP="006D02CD">
            <w:pPr>
              <w:rPr>
                <w:szCs w:val="28"/>
              </w:rPr>
            </w:pPr>
            <w:r>
              <w:rPr>
                <w:szCs w:val="28"/>
              </w:rPr>
              <w:t>74824,0</w:t>
            </w:r>
          </w:p>
        </w:tc>
        <w:tc>
          <w:tcPr>
            <w:tcW w:w="540" w:type="pct"/>
            <w:shd w:val="clear" w:color="auto" w:fill="auto"/>
          </w:tcPr>
          <w:p w:rsidR="0097218E" w:rsidRPr="00DA523D" w:rsidRDefault="00F32AE1" w:rsidP="006D02CD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D960F3">
              <w:rPr>
                <w:szCs w:val="28"/>
              </w:rPr>
              <w:t>100</w:t>
            </w:r>
          </w:p>
        </w:tc>
        <w:tc>
          <w:tcPr>
            <w:tcW w:w="603" w:type="pct"/>
            <w:shd w:val="clear" w:color="auto" w:fill="auto"/>
          </w:tcPr>
          <w:p w:rsidR="0097218E" w:rsidRPr="00DA523D" w:rsidRDefault="00D960F3" w:rsidP="006D02CD">
            <w:pPr>
              <w:rPr>
                <w:szCs w:val="28"/>
              </w:rPr>
            </w:pPr>
            <w:r>
              <w:rPr>
                <w:szCs w:val="28"/>
              </w:rPr>
              <w:t>74804,0</w:t>
            </w:r>
          </w:p>
        </w:tc>
        <w:tc>
          <w:tcPr>
            <w:tcW w:w="666" w:type="pct"/>
            <w:shd w:val="clear" w:color="auto" w:fill="auto"/>
          </w:tcPr>
          <w:p w:rsidR="0097218E" w:rsidRPr="00DA523D" w:rsidRDefault="00F32AE1" w:rsidP="006D02CD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550" w:type="pct"/>
            <w:shd w:val="clear" w:color="auto" w:fill="auto"/>
          </w:tcPr>
          <w:p w:rsidR="0097218E" w:rsidRPr="00DA523D" w:rsidRDefault="0097218E" w:rsidP="00F32AE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32AE1">
              <w:rPr>
                <w:szCs w:val="28"/>
              </w:rPr>
              <w:t>20,0</w:t>
            </w:r>
          </w:p>
        </w:tc>
        <w:tc>
          <w:tcPr>
            <w:tcW w:w="569" w:type="pct"/>
            <w:shd w:val="clear" w:color="auto" w:fill="auto"/>
          </w:tcPr>
          <w:p w:rsidR="0097218E" w:rsidRPr="00DA523D" w:rsidRDefault="00F32AE1" w:rsidP="006D02CD">
            <w:pPr>
              <w:rPr>
                <w:szCs w:val="28"/>
              </w:rPr>
            </w:pPr>
            <w:r>
              <w:rPr>
                <w:szCs w:val="28"/>
              </w:rPr>
              <w:t>0,02</w:t>
            </w:r>
          </w:p>
        </w:tc>
      </w:tr>
      <w:tr w:rsidR="00D960F3" w:rsidRPr="00DA523D" w:rsidTr="00814454">
        <w:tc>
          <w:tcPr>
            <w:tcW w:w="1343" w:type="pct"/>
            <w:shd w:val="clear" w:color="auto" w:fill="auto"/>
          </w:tcPr>
          <w:p w:rsidR="00D960F3" w:rsidRPr="00E64ADE" w:rsidRDefault="00D960F3" w:rsidP="00BE62F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729" w:type="pct"/>
            <w:shd w:val="clear" w:color="auto" w:fill="auto"/>
          </w:tcPr>
          <w:p w:rsidR="00D960F3" w:rsidRPr="00E64ADE" w:rsidRDefault="00D960F3" w:rsidP="004903A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11950,9</w:t>
            </w:r>
          </w:p>
        </w:tc>
        <w:tc>
          <w:tcPr>
            <w:tcW w:w="540" w:type="pct"/>
            <w:shd w:val="clear" w:color="auto" w:fill="auto"/>
          </w:tcPr>
          <w:p w:rsidR="00D960F3" w:rsidRPr="00E64ADE" w:rsidRDefault="00F32AE1" w:rsidP="004903A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15,9</w:t>
            </w:r>
          </w:p>
        </w:tc>
        <w:tc>
          <w:tcPr>
            <w:tcW w:w="603" w:type="pct"/>
            <w:shd w:val="clear" w:color="auto" w:fill="auto"/>
          </w:tcPr>
          <w:p w:rsidR="00D960F3" w:rsidRPr="00DA523D" w:rsidRDefault="00D960F3" w:rsidP="006D02CD">
            <w:pPr>
              <w:rPr>
                <w:szCs w:val="28"/>
              </w:rPr>
            </w:pPr>
            <w:r>
              <w:rPr>
                <w:szCs w:val="28"/>
              </w:rPr>
              <w:t>12014,0</w:t>
            </w:r>
          </w:p>
        </w:tc>
        <w:tc>
          <w:tcPr>
            <w:tcW w:w="666" w:type="pct"/>
            <w:shd w:val="clear" w:color="auto" w:fill="auto"/>
          </w:tcPr>
          <w:p w:rsidR="00D960F3" w:rsidRPr="00DA523D" w:rsidRDefault="00F32AE1" w:rsidP="006D02CD">
            <w:pPr>
              <w:rPr>
                <w:szCs w:val="28"/>
              </w:rPr>
            </w:pPr>
            <w:r>
              <w:rPr>
                <w:szCs w:val="28"/>
              </w:rPr>
              <w:t>16,06</w:t>
            </w:r>
          </w:p>
        </w:tc>
        <w:tc>
          <w:tcPr>
            <w:tcW w:w="550" w:type="pct"/>
            <w:shd w:val="clear" w:color="auto" w:fill="auto"/>
          </w:tcPr>
          <w:p w:rsidR="00D960F3" w:rsidRPr="00DA523D" w:rsidRDefault="00F32AE1" w:rsidP="006D02CD">
            <w:pPr>
              <w:rPr>
                <w:szCs w:val="28"/>
              </w:rPr>
            </w:pPr>
            <w:r>
              <w:rPr>
                <w:szCs w:val="28"/>
              </w:rPr>
              <w:t>+63,1</w:t>
            </w:r>
          </w:p>
        </w:tc>
        <w:tc>
          <w:tcPr>
            <w:tcW w:w="569" w:type="pct"/>
            <w:shd w:val="clear" w:color="auto" w:fill="auto"/>
          </w:tcPr>
          <w:p w:rsidR="00D960F3" w:rsidRPr="00DA523D" w:rsidRDefault="00F32AE1" w:rsidP="006D02CD">
            <w:pPr>
              <w:rPr>
                <w:szCs w:val="28"/>
              </w:rPr>
            </w:pPr>
            <w:r>
              <w:rPr>
                <w:szCs w:val="28"/>
              </w:rPr>
              <w:t>0,05</w:t>
            </w:r>
          </w:p>
        </w:tc>
      </w:tr>
      <w:tr w:rsidR="00D960F3" w:rsidRPr="00DA523D" w:rsidTr="00814454">
        <w:tc>
          <w:tcPr>
            <w:tcW w:w="1343" w:type="pct"/>
            <w:shd w:val="clear" w:color="auto" w:fill="auto"/>
          </w:tcPr>
          <w:p w:rsidR="00D960F3" w:rsidRPr="00E64ADE" w:rsidRDefault="00D960F3" w:rsidP="00BE62F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729" w:type="pct"/>
            <w:shd w:val="clear" w:color="auto" w:fill="auto"/>
          </w:tcPr>
          <w:p w:rsidR="00D960F3" w:rsidRDefault="00D960F3" w:rsidP="00BE62F6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20,0</w:t>
            </w:r>
          </w:p>
        </w:tc>
        <w:tc>
          <w:tcPr>
            <w:tcW w:w="540" w:type="pct"/>
            <w:shd w:val="clear" w:color="auto" w:fill="auto"/>
          </w:tcPr>
          <w:p w:rsidR="00D960F3" w:rsidRPr="00E64ADE" w:rsidRDefault="00F32AE1" w:rsidP="004903A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603" w:type="pct"/>
            <w:shd w:val="clear" w:color="auto" w:fill="auto"/>
          </w:tcPr>
          <w:p w:rsidR="00D960F3" w:rsidRPr="00DA523D" w:rsidRDefault="00F32AE1" w:rsidP="006D02CD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" w:type="pct"/>
            <w:shd w:val="clear" w:color="auto" w:fill="auto"/>
          </w:tcPr>
          <w:p w:rsidR="00D960F3" w:rsidRPr="00DA523D" w:rsidRDefault="00D960F3" w:rsidP="006D02CD">
            <w:pPr>
              <w:rPr>
                <w:szCs w:val="28"/>
              </w:rPr>
            </w:pPr>
          </w:p>
        </w:tc>
        <w:tc>
          <w:tcPr>
            <w:tcW w:w="550" w:type="pct"/>
            <w:shd w:val="clear" w:color="auto" w:fill="auto"/>
          </w:tcPr>
          <w:p w:rsidR="00D960F3" w:rsidRPr="00DA523D" w:rsidRDefault="00F32AE1" w:rsidP="006D02CD">
            <w:pPr>
              <w:rPr>
                <w:szCs w:val="28"/>
              </w:rPr>
            </w:pPr>
            <w:r>
              <w:rPr>
                <w:szCs w:val="28"/>
              </w:rPr>
              <w:t>-20</w:t>
            </w:r>
          </w:p>
        </w:tc>
        <w:tc>
          <w:tcPr>
            <w:tcW w:w="569" w:type="pct"/>
            <w:shd w:val="clear" w:color="auto" w:fill="auto"/>
          </w:tcPr>
          <w:p w:rsidR="00D960F3" w:rsidRPr="00DA523D" w:rsidRDefault="00814454" w:rsidP="006D02CD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D960F3" w:rsidRPr="00DA523D" w:rsidTr="00814454">
        <w:tc>
          <w:tcPr>
            <w:tcW w:w="1343" w:type="pct"/>
            <w:shd w:val="clear" w:color="auto" w:fill="auto"/>
          </w:tcPr>
          <w:p w:rsidR="00D960F3" w:rsidRPr="00E64ADE" w:rsidRDefault="00D960F3" w:rsidP="00D960F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729" w:type="pct"/>
            <w:shd w:val="clear" w:color="auto" w:fill="auto"/>
          </w:tcPr>
          <w:p w:rsidR="00D960F3" w:rsidRPr="00E64ADE" w:rsidRDefault="00D960F3" w:rsidP="00BE62F6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57951,0</w:t>
            </w:r>
          </w:p>
        </w:tc>
        <w:tc>
          <w:tcPr>
            <w:tcW w:w="540" w:type="pct"/>
            <w:shd w:val="clear" w:color="auto" w:fill="auto"/>
          </w:tcPr>
          <w:p w:rsidR="00D960F3" w:rsidRPr="00E64ADE" w:rsidRDefault="00F32AE1" w:rsidP="004903A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77,4</w:t>
            </w:r>
          </w:p>
        </w:tc>
        <w:tc>
          <w:tcPr>
            <w:tcW w:w="603" w:type="pct"/>
            <w:shd w:val="clear" w:color="auto" w:fill="auto"/>
          </w:tcPr>
          <w:p w:rsidR="00D960F3" w:rsidRPr="00DA523D" w:rsidRDefault="00D960F3" w:rsidP="006D02CD">
            <w:pPr>
              <w:rPr>
                <w:szCs w:val="28"/>
              </w:rPr>
            </w:pPr>
            <w:r>
              <w:rPr>
                <w:szCs w:val="28"/>
              </w:rPr>
              <w:t>57940,0</w:t>
            </w:r>
          </w:p>
        </w:tc>
        <w:tc>
          <w:tcPr>
            <w:tcW w:w="666" w:type="pct"/>
            <w:shd w:val="clear" w:color="auto" w:fill="auto"/>
          </w:tcPr>
          <w:p w:rsidR="00D960F3" w:rsidRPr="00DA523D" w:rsidRDefault="00F32AE1" w:rsidP="006D02CD">
            <w:pPr>
              <w:rPr>
                <w:szCs w:val="28"/>
              </w:rPr>
            </w:pPr>
            <w:r>
              <w:rPr>
                <w:szCs w:val="28"/>
              </w:rPr>
              <w:t>77,4</w:t>
            </w:r>
          </w:p>
        </w:tc>
        <w:tc>
          <w:tcPr>
            <w:tcW w:w="550" w:type="pct"/>
            <w:shd w:val="clear" w:color="auto" w:fill="auto"/>
          </w:tcPr>
          <w:p w:rsidR="00D960F3" w:rsidRPr="00DA523D" w:rsidRDefault="00814454" w:rsidP="006D02CD">
            <w:pPr>
              <w:rPr>
                <w:szCs w:val="28"/>
              </w:rPr>
            </w:pPr>
            <w:r>
              <w:rPr>
                <w:szCs w:val="28"/>
              </w:rPr>
              <w:t>-11,0</w:t>
            </w:r>
          </w:p>
        </w:tc>
        <w:tc>
          <w:tcPr>
            <w:tcW w:w="569" w:type="pct"/>
            <w:shd w:val="clear" w:color="auto" w:fill="auto"/>
          </w:tcPr>
          <w:p w:rsidR="00D960F3" w:rsidRPr="00DA523D" w:rsidRDefault="00814454" w:rsidP="006D02CD">
            <w:pPr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</w:tr>
      <w:tr w:rsidR="00D960F3" w:rsidRPr="00DA523D" w:rsidTr="00814454">
        <w:tc>
          <w:tcPr>
            <w:tcW w:w="1343" w:type="pct"/>
            <w:shd w:val="clear" w:color="auto" w:fill="auto"/>
          </w:tcPr>
          <w:p w:rsidR="00D960F3" w:rsidRPr="00E64ADE" w:rsidRDefault="00D960F3" w:rsidP="00D960F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Образование</w:t>
            </w:r>
          </w:p>
        </w:tc>
        <w:tc>
          <w:tcPr>
            <w:tcW w:w="729" w:type="pct"/>
            <w:shd w:val="clear" w:color="auto" w:fill="auto"/>
          </w:tcPr>
          <w:p w:rsidR="00D960F3" w:rsidRDefault="00D960F3" w:rsidP="00BE62F6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52,1</w:t>
            </w:r>
          </w:p>
        </w:tc>
        <w:tc>
          <w:tcPr>
            <w:tcW w:w="540" w:type="pct"/>
            <w:shd w:val="clear" w:color="auto" w:fill="auto"/>
          </w:tcPr>
          <w:p w:rsidR="00D960F3" w:rsidRPr="00E64ADE" w:rsidRDefault="00F32AE1" w:rsidP="004903A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0,06</w:t>
            </w:r>
          </w:p>
        </w:tc>
        <w:tc>
          <w:tcPr>
            <w:tcW w:w="603" w:type="pct"/>
            <w:shd w:val="clear" w:color="auto" w:fill="auto"/>
          </w:tcPr>
          <w:p w:rsidR="00D960F3" w:rsidRPr="00DA523D" w:rsidRDefault="00F32AE1" w:rsidP="006D02CD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" w:type="pct"/>
            <w:shd w:val="clear" w:color="auto" w:fill="auto"/>
          </w:tcPr>
          <w:p w:rsidR="00D960F3" w:rsidRPr="00DA523D" w:rsidRDefault="00D960F3" w:rsidP="006D02CD">
            <w:pPr>
              <w:rPr>
                <w:szCs w:val="28"/>
              </w:rPr>
            </w:pPr>
          </w:p>
        </w:tc>
        <w:tc>
          <w:tcPr>
            <w:tcW w:w="550" w:type="pct"/>
            <w:shd w:val="clear" w:color="auto" w:fill="auto"/>
          </w:tcPr>
          <w:p w:rsidR="00D960F3" w:rsidRPr="00DA523D" w:rsidRDefault="00814454" w:rsidP="006D02CD">
            <w:pPr>
              <w:rPr>
                <w:szCs w:val="28"/>
              </w:rPr>
            </w:pPr>
            <w:r>
              <w:rPr>
                <w:szCs w:val="28"/>
              </w:rPr>
              <w:t>-52,1</w:t>
            </w:r>
          </w:p>
        </w:tc>
        <w:tc>
          <w:tcPr>
            <w:tcW w:w="569" w:type="pct"/>
            <w:shd w:val="clear" w:color="auto" w:fill="auto"/>
          </w:tcPr>
          <w:p w:rsidR="00D960F3" w:rsidRPr="00DA523D" w:rsidRDefault="00814454" w:rsidP="006D02CD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D960F3" w:rsidRPr="00DA523D" w:rsidTr="00814454">
        <w:tc>
          <w:tcPr>
            <w:tcW w:w="1343" w:type="pct"/>
            <w:shd w:val="clear" w:color="auto" w:fill="auto"/>
          </w:tcPr>
          <w:p w:rsidR="00D960F3" w:rsidRPr="00E64ADE" w:rsidRDefault="00D960F3" w:rsidP="00D960F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 xml:space="preserve">Культура, кинематография </w:t>
            </w:r>
          </w:p>
        </w:tc>
        <w:tc>
          <w:tcPr>
            <w:tcW w:w="729" w:type="pct"/>
            <w:shd w:val="clear" w:color="auto" w:fill="auto"/>
          </w:tcPr>
          <w:p w:rsidR="00D960F3" w:rsidRPr="00E64ADE" w:rsidRDefault="00D960F3" w:rsidP="004903A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1290,0</w:t>
            </w:r>
          </w:p>
        </w:tc>
        <w:tc>
          <w:tcPr>
            <w:tcW w:w="540" w:type="pct"/>
            <w:shd w:val="clear" w:color="auto" w:fill="auto"/>
          </w:tcPr>
          <w:p w:rsidR="00D960F3" w:rsidRPr="00E64ADE" w:rsidRDefault="00F32AE1" w:rsidP="004903A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1,7</w:t>
            </w:r>
          </w:p>
        </w:tc>
        <w:tc>
          <w:tcPr>
            <w:tcW w:w="603" w:type="pct"/>
            <w:shd w:val="clear" w:color="auto" w:fill="auto"/>
          </w:tcPr>
          <w:p w:rsidR="00D960F3" w:rsidRPr="00DA523D" w:rsidRDefault="00D960F3" w:rsidP="006D02CD">
            <w:pPr>
              <w:rPr>
                <w:szCs w:val="28"/>
              </w:rPr>
            </w:pPr>
            <w:r>
              <w:rPr>
                <w:szCs w:val="28"/>
              </w:rPr>
              <w:t>1290,0</w:t>
            </w:r>
          </w:p>
        </w:tc>
        <w:tc>
          <w:tcPr>
            <w:tcW w:w="666" w:type="pct"/>
            <w:shd w:val="clear" w:color="auto" w:fill="auto"/>
          </w:tcPr>
          <w:p w:rsidR="00D960F3" w:rsidRPr="00DA523D" w:rsidRDefault="00F32AE1" w:rsidP="006D02CD">
            <w:pPr>
              <w:rPr>
                <w:szCs w:val="28"/>
              </w:rPr>
            </w:pPr>
            <w:r>
              <w:rPr>
                <w:szCs w:val="28"/>
              </w:rPr>
              <w:t>1,7</w:t>
            </w:r>
          </w:p>
        </w:tc>
        <w:tc>
          <w:tcPr>
            <w:tcW w:w="550" w:type="pct"/>
            <w:shd w:val="clear" w:color="auto" w:fill="auto"/>
          </w:tcPr>
          <w:p w:rsidR="00D960F3" w:rsidRPr="00DA523D" w:rsidRDefault="00814454" w:rsidP="006D02CD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9" w:type="pct"/>
            <w:shd w:val="clear" w:color="auto" w:fill="auto"/>
          </w:tcPr>
          <w:p w:rsidR="00D960F3" w:rsidRPr="00DA523D" w:rsidRDefault="00814454" w:rsidP="006D02CD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D960F3" w:rsidRPr="00DA523D" w:rsidTr="00814454">
        <w:tc>
          <w:tcPr>
            <w:tcW w:w="1343" w:type="pct"/>
            <w:shd w:val="clear" w:color="auto" w:fill="auto"/>
          </w:tcPr>
          <w:p w:rsidR="00D960F3" w:rsidRPr="00E64ADE" w:rsidRDefault="00D960F3" w:rsidP="00D960F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Здравоохранение</w:t>
            </w:r>
          </w:p>
        </w:tc>
        <w:tc>
          <w:tcPr>
            <w:tcW w:w="729" w:type="pct"/>
            <w:shd w:val="clear" w:color="auto" w:fill="auto"/>
          </w:tcPr>
          <w:p w:rsidR="00D960F3" w:rsidRDefault="00D960F3" w:rsidP="00BE62F6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5,0</w:t>
            </w:r>
          </w:p>
        </w:tc>
        <w:tc>
          <w:tcPr>
            <w:tcW w:w="540" w:type="pct"/>
            <w:shd w:val="clear" w:color="auto" w:fill="auto"/>
          </w:tcPr>
          <w:p w:rsidR="00D960F3" w:rsidRPr="00E64ADE" w:rsidRDefault="00F32AE1" w:rsidP="004903A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0,006</w:t>
            </w:r>
          </w:p>
        </w:tc>
        <w:tc>
          <w:tcPr>
            <w:tcW w:w="603" w:type="pct"/>
            <w:shd w:val="clear" w:color="auto" w:fill="auto"/>
          </w:tcPr>
          <w:p w:rsidR="00D960F3" w:rsidRPr="00DA523D" w:rsidRDefault="00F32AE1" w:rsidP="006D02CD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" w:type="pct"/>
            <w:shd w:val="clear" w:color="auto" w:fill="auto"/>
          </w:tcPr>
          <w:p w:rsidR="00D960F3" w:rsidRPr="00DA523D" w:rsidRDefault="00D960F3" w:rsidP="006D02CD">
            <w:pPr>
              <w:rPr>
                <w:szCs w:val="28"/>
              </w:rPr>
            </w:pPr>
          </w:p>
        </w:tc>
        <w:tc>
          <w:tcPr>
            <w:tcW w:w="550" w:type="pct"/>
            <w:shd w:val="clear" w:color="auto" w:fill="auto"/>
          </w:tcPr>
          <w:p w:rsidR="00814454" w:rsidRPr="00DA523D" w:rsidRDefault="00814454" w:rsidP="006D02CD">
            <w:pPr>
              <w:rPr>
                <w:szCs w:val="28"/>
              </w:rPr>
            </w:pPr>
            <w:r>
              <w:rPr>
                <w:szCs w:val="28"/>
              </w:rPr>
              <w:t>-5,0</w:t>
            </w:r>
          </w:p>
        </w:tc>
        <w:tc>
          <w:tcPr>
            <w:tcW w:w="569" w:type="pct"/>
            <w:shd w:val="clear" w:color="auto" w:fill="auto"/>
          </w:tcPr>
          <w:p w:rsidR="00D960F3" w:rsidRPr="00DA523D" w:rsidRDefault="00814454" w:rsidP="006D02CD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D960F3" w:rsidRPr="00DA523D" w:rsidTr="00814454">
        <w:tc>
          <w:tcPr>
            <w:tcW w:w="1343" w:type="pct"/>
            <w:shd w:val="clear" w:color="auto" w:fill="auto"/>
          </w:tcPr>
          <w:p w:rsidR="00D960F3" w:rsidRPr="00E64ADE" w:rsidRDefault="00D960F3" w:rsidP="00D960F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>Социальная политика</w:t>
            </w:r>
          </w:p>
        </w:tc>
        <w:tc>
          <w:tcPr>
            <w:tcW w:w="729" w:type="pct"/>
            <w:shd w:val="clear" w:color="auto" w:fill="auto"/>
          </w:tcPr>
          <w:p w:rsidR="00D960F3" w:rsidRDefault="00D960F3" w:rsidP="00BE62F6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1066,0</w:t>
            </w:r>
          </w:p>
        </w:tc>
        <w:tc>
          <w:tcPr>
            <w:tcW w:w="540" w:type="pct"/>
            <w:shd w:val="clear" w:color="auto" w:fill="auto"/>
          </w:tcPr>
          <w:p w:rsidR="00D960F3" w:rsidRPr="00E64ADE" w:rsidRDefault="00F32AE1" w:rsidP="004903A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1,4</w:t>
            </w:r>
          </w:p>
        </w:tc>
        <w:tc>
          <w:tcPr>
            <w:tcW w:w="603" w:type="pct"/>
            <w:shd w:val="clear" w:color="auto" w:fill="auto"/>
          </w:tcPr>
          <w:p w:rsidR="00D960F3" w:rsidRPr="00DA523D" w:rsidRDefault="00D960F3" w:rsidP="006D02CD">
            <w:pPr>
              <w:rPr>
                <w:szCs w:val="28"/>
              </w:rPr>
            </w:pPr>
            <w:r>
              <w:rPr>
                <w:szCs w:val="28"/>
              </w:rPr>
              <w:t>970,0</w:t>
            </w:r>
          </w:p>
        </w:tc>
        <w:tc>
          <w:tcPr>
            <w:tcW w:w="666" w:type="pct"/>
            <w:shd w:val="clear" w:color="auto" w:fill="auto"/>
          </w:tcPr>
          <w:p w:rsidR="00D960F3" w:rsidRPr="00DA523D" w:rsidRDefault="00F32AE1" w:rsidP="006D02CD">
            <w:pPr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550" w:type="pct"/>
            <w:shd w:val="clear" w:color="auto" w:fill="auto"/>
          </w:tcPr>
          <w:p w:rsidR="00D960F3" w:rsidRPr="00DA523D" w:rsidRDefault="00814454" w:rsidP="006D02CD">
            <w:pPr>
              <w:rPr>
                <w:szCs w:val="28"/>
              </w:rPr>
            </w:pPr>
            <w:r>
              <w:rPr>
                <w:szCs w:val="28"/>
              </w:rPr>
              <w:t>-96,0</w:t>
            </w:r>
          </w:p>
        </w:tc>
        <w:tc>
          <w:tcPr>
            <w:tcW w:w="569" w:type="pct"/>
            <w:shd w:val="clear" w:color="auto" w:fill="auto"/>
          </w:tcPr>
          <w:p w:rsidR="00D960F3" w:rsidRPr="00DA523D" w:rsidRDefault="00814454" w:rsidP="006D02CD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D960F3" w:rsidRPr="00DA523D" w:rsidTr="00814454">
        <w:trPr>
          <w:trHeight w:val="385"/>
        </w:trPr>
        <w:tc>
          <w:tcPr>
            <w:tcW w:w="1343" w:type="pct"/>
            <w:shd w:val="clear" w:color="auto" w:fill="auto"/>
          </w:tcPr>
          <w:p w:rsidR="00D960F3" w:rsidRPr="00E64ADE" w:rsidRDefault="00D960F3" w:rsidP="00D960F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729" w:type="pct"/>
            <w:shd w:val="clear" w:color="auto" w:fill="auto"/>
          </w:tcPr>
          <w:p w:rsidR="00D960F3" w:rsidRPr="00E64ADE" w:rsidRDefault="00D960F3" w:rsidP="00BE62F6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989,0</w:t>
            </w:r>
          </w:p>
        </w:tc>
        <w:tc>
          <w:tcPr>
            <w:tcW w:w="540" w:type="pct"/>
            <w:shd w:val="clear" w:color="auto" w:fill="auto"/>
          </w:tcPr>
          <w:p w:rsidR="00D960F3" w:rsidRPr="00E64ADE" w:rsidRDefault="00F32AE1" w:rsidP="004903A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1,3</w:t>
            </w:r>
          </w:p>
        </w:tc>
        <w:tc>
          <w:tcPr>
            <w:tcW w:w="603" w:type="pct"/>
            <w:shd w:val="clear" w:color="auto" w:fill="auto"/>
          </w:tcPr>
          <w:p w:rsidR="00D960F3" w:rsidRPr="00DA523D" w:rsidRDefault="00D960F3" w:rsidP="006D02CD">
            <w:pPr>
              <w:rPr>
                <w:szCs w:val="28"/>
              </w:rPr>
            </w:pPr>
            <w:r>
              <w:rPr>
                <w:szCs w:val="28"/>
              </w:rPr>
              <w:t>1090,0</w:t>
            </w:r>
          </w:p>
        </w:tc>
        <w:tc>
          <w:tcPr>
            <w:tcW w:w="666" w:type="pct"/>
            <w:shd w:val="clear" w:color="auto" w:fill="auto"/>
          </w:tcPr>
          <w:p w:rsidR="00D960F3" w:rsidRPr="00DA523D" w:rsidRDefault="00F32AE1" w:rsidP="006D02CD">
            <w:pPr>
              <w:rPr>
                <w:szCs w:val="28"/>
              </w:rPr>
            </w:pPr>
            <w:r>
              <w:rPr>
                <w:szCs w:val="28"/>
              </w:rPr>
              <w:t>1,4</w:t>
            </w:r>
          </w:p>
        </w:tc>
        <w:tc>
          <w:tcPr>
            <w:tcW w:w="550" w:type="pct"/>
            <w:shd w:val="clear" w:color="auto" w:fill="auto"/>
          </w:tcPr>
          <w:p w:rsidR="00D960F3" w:rsidRPr="00DA523D" w:rsidRDefault="00814454" w:rsidP="006D02CD">
            <w:pPr>
              <w:rPr>
                <w:szCs w:val="28"/>
              </w:rPr>
            </w:pPr>
            <w:r>
              <w:rPr>
                <w:szCs w:val="28"/>
              </w:rPr>
              <w:t>+101,0</w:t>
            </w:r>
          </w:p>
        </w:tc>
        <w:tc>
          <w:tcPr>
            <w:tcW w:w="569" w:type="pct"/>
            <w:shd w:val="clear" w:color="auto" w:fill="auto"/>
          </w:tcPr>
          <w:p w:rsidR="00D960F3" w:rsidRPr="00DA523D" w:rsidRDefault="00814454" w:rsidP="006D02CD">
            <w:pPr>
              <w:rPr>
                <w:szCs w:val="28"/>
              </w:rPr>
            </w:pPr>
            <w:r>
              <w:rPr>
                <w:szCs w:val="28"/>
              </w:rPr>
              <w:t>10,2</w:t>
            </w:r>
          </w:p>
        </w:tc>
      </w:tr>
      <w:tr w:rsidR="00D960F3" w:rsidRPr="00DA523D" w:rsidTr="00814454">
        <w:tc>
          <w:tcPr>
            <w:tcW w:w="1343" w:type="pct"/>
            <w:shd w:val="clear" w:color="auto" w:fill="auto"/>
          </w:tcPr>
          <w:p w:rsidR="00D960F3" w:rsidRPr="00E64ADE" w:rsidRDefault="00D960F3" w:rsidP="00D960F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Иные бюджетные ассигнования (средства массовой информации)</w:t>
            </w:r>
          </w:p>
        </w:tc>
        <w:tc>
          <w:tcPr>
            <w:tcW w:w="729" w:type="pct"/>
            <w:shd w:val="clear" w:color="auto" w:fill="auto"/>
          </w:tcPr>
          <w:p w:rsidR="00D960F3" w:rsidRDefault="00D960F3" w:rsidP="00BE62F6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1500,0</w:t>
            </w:r>
          </w:p>
        </w:tc>
        <w:tc>
          <w:tcPr>
            <w:tcW w:w="540" w:type="pct"/>
            <w:shd w:val="clear" w:color="auto" w:fill="auto"/>
          </w:tcPr>
          <w:p w:rsidR="00D960F3" w:rsidRPr="00E64ADE" w:rsidRDefault="00F32AE1" w:rsidP="004903A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D960F3" w:rsidRPr="00DA523D" w:rsidRDefault="00D960F3" w:rsidP="006D02CD">
            <w:pPr>
              <w:rPr>
                <w:szCs w:val="28"/>
              </w:rPr>
            </w:pPr>
            <w:r>
              <w:rPr>
                <w:szCs w:val="28"/>
              </w:rPr>
              <w:t>1500,0</w:t>
            </w:r>
          </w:p>
        </w:tc>
        <w:tc>
          <w:tcPr>
            <w:tcW w:w="666" w:type="pct"/>
            <w:shd w:val="clear" w:color="auto" w:fill="auto"/>
          </w:tcPr>
          <w:p w:rsidR="00D960F3" w:rsidRPr="00DA523D" w:rsidRDefault="00F32AE1" w:rsidP="006D02CD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D960F3" w:rsidRPr="00DA523D" w:rsidRDefault="00814454" w:rsidP="006D02CD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9" w:type="pct"/>
            <w:shd w:val="clear" w:color="auto" w:fill="auto"/>
          </w:tcPr>
          <w:p w:rsidR="00D960F3" w:rsidRPr="00DA523D" w:rsidRDefault="00814454" w:rsidP="006D02CD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97218E" w:rsidRDefault="0097218E" w:rsidP="0097218E">
      <w:pPr>
        <w:rPr>
          <w:b/>
          <w:szCs w:val="28"/>
        </w:rPr>
      </w:pPr>
      <w:r>
        <w:rPr>
          <w:b/>
          <w:szCs w:val="28"/>
        </w:rPr>
        <w:t xml:space="preserve">              </w:t>
      </w:r>
    </w:p>
    <w:p w:rsidR="0097218E" w:rsidRDefault="0097218E" w:rsidP="0097218E">
      <w:pPr>
        <w:rPr>
          <w:szCs w:val="28"/>
        </w:rPr>
      </w:pPr>
      <w:r>
        <w:rPr>
          <w:b/>
          <w:szCs w:val="28"/>
        </w:rPr>
        <w:t xml:space="preserve">      </w:t>
      </w:r>
      <w:r w:rsidR="00814454">
        <w:rPr>
          <w:b/>
          <w:szCs w:val="28"/>
        </w:rPr>
        <w:t xml:space="preserve">   </w:t>
      </w:r>
      <w:r>
        <w:rPr>
          <w:b/>
          <w:szCs w:val="28"/>
        </w:rPr>
        <w:t xml:space="preserve"> </w:t>
      </w:r>
      <w:r w:rsidR="00814454">
        <w:rPr>
          <w:szCs w:val="28"/>
        </w:rPr>
        <w:t xml:space="preserve">В </w:t>
      </w:r>
      <w:r>
        <w:rPr>
          <w:szCs w:val="28"/>
        </w:rPr>
        <w:t xml:space="preserve">качестве основных приоритетов расходов </w:t>
      </w:r>
      <w:r w:rsidR="00814454">
        <w:rPr>
          <w:szCs w:val="28"/>
        </w:rPr>
        <w:t>бюджета определяются</w:t>
      </w:r>
      <w:r>
        <w:rPr>
          <w:szCs w:val="28"/>
        </w:rPr>
        <w:t>: безусловное выполнение обязательств</w:t>
      </w:r>
      <w:r w:rsidR="00814454">
        <w:rPr>
          <w:szCs w:val="28"/>
        </w:rPr>
        <w:t xml:space="preserve"> по содержанию жилищно-коммунального хозяйства города</w:t>
      </w:r>
      <w:r>
        <w:rPr>
          <w:szCs w:val="28"/>
        </w:rPr>
        <w:t>, оплата т</w:t>
      </w:r>
      <w:r w:rsidR="00814454">
        <w:rPr>
          <w:szCs w:val="28"/>
        </w:rPr>
        <w:t>руда работников муниципальных органов</w:t>
      </w:r>
      <w:r>
        <w:rPr>
          <w:szCs w:val="28"/>
        </w:rPr>
        <w:t xml:space="preserve"> и других мероприятий для реализации единой государственной политики.</w:t>
      </w:r>
    </w:p>
    <w:p w:rsidR="0097218E" w:rsidRDefault="0097218E" w:rsidP="0097218E">
      <w:pPr>
        <w:rPr>
          <w:szCs w:val="28"/>
        </w:rPr>
      </w:pPr>
      <w:r>
        <w:rPr>
          <w:szCs w:val="28"/>
        </w:rPr>
        <w:t xml:space="preserve">   </w:t>
      </w:r>
      <w:r w:rsidR="00814454">
        <w:rPr>
          <w:szCs w:val="28"/>
        </w:rPr>
        <w:t xml:space="preserve">    </w:t>
      </w:r>
      <w:r>
        <w:rPr>
          <w:szCs w:val="28"/>
        </w:rPr>
        <w:t xml:space="preserve"> </w:t>
      </w:r>
      <w:r w:rsidR="00814454">
        <w:rPr>
          <w:szCs w:val="28"/>
        </w:rPr>
        <w:t xml:space="preserve"> </w:t>
      </w:r>
      <w:r>
        <w:rPr>
          <w:szCs w:val="28"/>
        </w:rPr>
        <w:t xml:space="preserve"> Наибольший удельный вес в расходах бюджета занимают расходы по разделу «</w:t>
      </w:r>
      <w:r w:rsidR="00814454">
        <w:rPr>
          <w:szCs w:val="28"/>
        </w:rPr>
        <w:t>Жилищно-коммунальное хозяйство</w:t>
      </w:r>
      <w:r>
        <w:rPr>
          <w:szCs w:val="28"/>
        </w:rPr>
        <w:t xml:space="preserve">» - </w:t>
      </w:r>
      <w:r w:rsidR="000003CE">
        <w:rPr>
          <w:szCs w:val="28"/>
        </w:rPr>
        <w:t>77,4</w:t>
      </w:r>
      <w:r>
        <w:rPr>
          <w:szCs w:val="28"/>
        </w:rPr>
        <w:t xml:space="preserve">%, по разделу «Общегосударственные вопросы» </w:t>
      </w:r>
      <w:r w:rsidR="000003CE">
        <w:rPr>
          <w:szCs w:val="28"/>
        </w:rPr>
        <w:t>- 16,06</w:t>
      </w:r>
      <w:r>
        <w:rPr>
          <w:szCs w:val="28"/>
        </w:rPr>
        <w:t xml:space="preserve">%, «Культура и кинематография» - </w:t>
      </w:r>
      <w:r w:rsidR="000003CE">
        <w:rPr>
          <w:szCs w:val="28"/>
        </w:rPr>
        <w:t>1,7</w:t>
      </w:r>
      <w:r>
        <w:rPr>
          <w:szCs w:val="28"/>
        </w:rPr>
        <w:t xml:space="preserve">%, «Социальная политика» - </w:t>
      </w:r>
      <w:r w:rsidR="000003CE">
        <w:rPr>
          <w:szCs w:val="28"/>
        </w:rPr>
        <w:t>1,2</w:t>
      </w:r>
      <w:r>
        <w:rPr>
          <w:szCs w:val="28"/>
        </w:rPr>
        <w:t>%, «Фи</w:t>
      </w:r>
      <w:r w:rsidR="000003CE">
        <w:rPr>
          <w:szCs w:val="28"/>
        </w:rPr>
        <w:t>зическая культура и спорт» - 1,4</w:t>
      </w:r>
      <w:r>
        <w:rPr>
          <w:szCs w:val="28"/>
        </w:rPr>
        <w:t xml:space="preserve">, «Средства массовой информации» - </w:t>
      </w:r>
      <w:r w:rsidR="000003CE">
        <w:rPr>
          <w:szCs w:val="28"/>
        </w:rPr>
        <w:t>2</w:t>
      </w:r>
      <w:r>
        <w:rPr>
          <w:szCs w:val="28"/>
        </w:rPr>
        <w:t xml:space="preserve">%, </w:t>
      </w:r>
    </w:p>
    <w:p w:rsidR="000003CE" w:rsidRPr="00D77543" w:rsidRDefault="000003CE" w:rsidP="0097218E">
      <w:pPr>
        <w:rPr>
          <w:szCs w:val="28"/>
        </w:rPr>
      </w:pPr>
    </w:p>
    <w:p w:rsidR="0097218E" w:rsidRPr="000D6E5A" w:rsidRDefault="0097218E" w:rsidP="0097218E">
      <w:pPr>
        <w:jc w:val="both"/>
        <w:rPr>
          <w:b/>
          <w:szCs w:val="28"/>
        </w:rPr>
      </w:pPr>
      <w:r w:rsidRPr="000D6E5A">
        <w:rPr>
          <w:szCs w:val="28"/>
        </w:rPr>
        <w:t xml:space="preserve">                    </w:t>
      </w:r>
      <w:r w:rsidRPr="000D6E5A">
        <w:rPr>
          <w:b/>
          <w:szCs w:val="28"/>
        </w:rPr>
        <w:t xml:space="preserve">0100  </w:t>
      </w:r>
      <w:r w:rsidR="00BB1346">
        <w:rPr>
          <w:b/>
          <w:szCs w:val="28"/>
        </w:rPr>
        <w:t>О</w:t>
      </w:r>
      <w:r w:rsidR="00BB1346" w:rsidRPr="000D6E5A">
        <w:rPr>
          <w:b/>
          <w:szCs w:val="28"/>
        </w:rPr>
        <w:t>бщегосударственные вопросы.</w:t>
      </w:r>
    </w:p>
    <w:p w:rsidR="0097218E" w:rsidRPr="00EA033D" w:rsidRDefault="0097218E" w:rsidP="0097218E">
      <w:pPr>
        <w:jc w:val="both"/>
        <w:rPr>
          <w:b/>
          <w:color w:val="C00000"/>
          <w:szCs w:val="28"/>
        </w:rPr>
      </w:pPr>
    </w:p>
    <w:p w:rsidR="000D6E5A" w:rsidRDefault="0097218E" w:rsidP="000D6E5A">
      <w:pPr>
        <w:spacing w:line="360" w:lineRule="auto"/>
        <w:ind w:firstLine="601"/>
        <w:jc w:val="both"/>
      </w:pPr>
      <w:r w:rsidRPr="00FE13FB">
        <w:rPr>
          <w:spacing w:val="-2"/>
          <w:szCs w:val="20"/>
        </w:rPr>
        <w:t xml:space="preserve">Бюджетные ассигнования бюджета по разделу «Общегосударственные вопросы» характеризуются следующими данными </w:t>
      </w:r>
      <w:r>
        <w:rPr>
          <w:szCs w:val="20"/>
        </w:rPr>
        <w:t>(таблица 4</w:t>
      </w:r>
      <w:r w:rsidRPr="00FE13FB">
        <w:rPr>
          <w:szCs w:val="20"/>
        </w:rPr>
        <w:t>):</w:t>
      </w:r>
    </w:p>
    <w:p w:rsidR="0097218E" w:rsidRPr="000D6E5A" w:rsidRDefault="0097218E" w:rsidP="000D6E5A">
      <w:pPr>
        <w:spacing w:line="360" w:lineRule="auto"/>
        <w:ind w:firstLine="601"/>
        <w:jc w:val="center"/>
      </w:pPr>
      <w:r w:rsidRPr="00687C2F">
        <w:t>Таблица №4</w:t>
      </w:r>
      <w:r w:rsidRPr="00FE13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0D6E5A">
        <w:rPr>
          <w:i/>
          <w:sz w:val="20"/>
          <w:szCs w:val="20"/>
        </w:rPr>
        <w:t xml:space="preserve">        </w:t>
      </w:r>
      <w:r w:rsidRPr="00687C2F">
        <w:rPr>
          <w:sz w:val="20"/>
          <w:szCs w:val="20"/>
        </w:rPr>
        <w:t>(тысяч рублей)</w:t>
      </w:r>
    </w:p>
    <w:tbl>
      <w:tblPr>
        <w:tblW w:w="9503" w:type="dxa"/>
        <w:tblInd w:w="103" w:type="dxa"/>
        <w:tblLayout w:type="fixed"/>
        <w:tblLook w:val="0000"/>
      </w:tblPr>
      <w:tblGrid>
        <w:gridCol w:w="5108"/>
        <w:gridCol w:w="1701"/>
        <w:gridCol w:w="1276"/>
        <w:gridCol w:w="1418"/>
      </w:tblGrid>
      <w:tr w:rsidR="0097218E" w:rsidRPr="00FE13FB" w:rsidTr="000D6E5A">
        <w:trPr>
          <w:trHeight w:val="422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FE13FB" w:rsidRDefault="0097218E" w:rsidP="006D02CD">
            <w:pPr>
              <w:spacing w:line="276" w:lineRule="auto"/>
              <w:ind w:right="-2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FE13FB" w:rsidRDefault="0097218E" w:rsidP="006D02CD">
            <w:pPr>
              <w:spacing w:line="276" w:lineRule="auto"/>
              <w:ind w:right="-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FE13FB" w:rsidRDefault="0097218E" w:rsidP="006D02CD">
            <w:pPr>
              <w:spacing w:line="276" w:lineRule="auto"/>
              <w:ind w:right="-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</w:t>
            </w:r>
            <w:r w:rsidRPr="00FE13FB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97218E" w:rsidRPr="00FE13FB" w:rsidTr="000D6E5A">
        <w:trPr>
          <w:trHeight w:val="476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8E" w:rsidRPr="00FE13FB" w:rsidRDefault="0097218E" w:rsidP="006D02CD">
            <w:pPr>
              <w:spacing w:line="276" w:lineRule="auto"/>
              <w:ind w:right="-2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8E" w:rsidRPr="00FE13FB" w:rsidRDefault="0097218E" w:rsidP="006D02CD">
            <w:pPr>
              <w:spacing w:line="276" w:lineRule="auto"/>
              <w:ind w:right="-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FE13FB" w:rsidRDefault="0097218E" w:rsidP="006D02CD">
            <w:pPr>
              <w:spacing w:line="276" w:lineRule="auto"/>
              <w:ind w:right="-2"/>
              <w:jc w:val="center"/>
              <w:rPr>
                <w:b/>
                <w:bCs/>
                <w:sz w:val="16"/>
                <w:szCs w:val="16"/>
              </w:rPr>
            </w:pPr>
            <w:r w:rsidRPr="00FE13FB">
              <w:rPr>
                <w:b/>
                <w:bCs/>
                <w:sz w:val="16"/>
                <w:szCs w:val="16"/>
              </w:rPr>
              <w:t>проект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FE13FB" w:rsidRDefault="0097218E" w:rsidP="006D02CD">
            <w:pPr>
              <w:spacing w:line="276" w:lineRule="auto"/>
              <w:ind w:right="-2"/>
              <w:jc w:val="center"/>
              <w:rPr>
                <w:b/>
                <w:sz w:val="16"/>
                <w:szCs w:val="16"/>
              </w:rPr>
            </w:pPr>
            <w:r w:rsidRPr="00FE13FB">
              <w:rPr>
                <w:b/>
                <w:sz w:val="16"/>
                <w:szCs w:val="16"/>
              </w:rPr>
              <w:t xml:space="preserve">% к </w:t>
            </w:r>
            <w:proofErr w:type="spellStart"/>
            <w:r w:rsidRPr="00FE13FB">
              <w:rPr>
                <w:b/>
                <w:sz w:val="16"/>
                <w:szCs w:val="16"/>
              </w:rPr>
              <w:t>предыду</w:t>
            </w:r>
            <w:proofErr w:type="spellEnd"/>
          </w:p>
          <w:p w:rsidR="0097218E" w:rsidRPr="00FE13FB" w:rsidRDefault="0097218E" w:rsidP="006D02CD">
            <w:pPr>
              <w:spacing w:line="276" w:lineRule="auto"/>
              <w:ind w:right="-2"/>
              <w:jc w:val="center"/>
              <w:rPr>
                <w:b/>
                <w:sz w:val="16"/>
                <w:szCs w:val="16"/>
              </w:rPr>
            </w:pPr>
            <w:proofErr w:type="spellStart"/>
            <w:r w:rsidRPr="00FE13FB">
              <w:rPr>
                <w:b/>
                <w:sz w:val="16"/>
                <w:szCs w:val="16"/>
              </w:rPr>
              <w:t>щему</w:t>
            </w:r>
            <w:proofErr w:type="spellEnd"/>
            <w:r w:rsidRPr="00FE13FB">
              <w:rPr>
                <w:b/>
                <w:sz w:val="16"/>
                <w:szCs w:val="16"/>
              </w:rPr>
              <w:t xml:space="preserve"> году</w:t>
            </w:r>
          </w:p>
        </w:tc>
      </w:tr>
      <w:tr w:rsidR="0097218E" w:rsidRPr="000D6E5A" w:rsidTr="000D6E5A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0D6E5A" w:rsidRDefault="0097218E" w:rsidP="006D02CD">
            <w:pPr>
              <w:spacing w:line="276" w:lineRule="auto"/>
              <w:ind w:right="-2"/>
              <w:jc w:val="both"/>
              <w:rPr>
                <w:b/>
                <w:bCs/>
                <w:sz w:val="24"/>
                <w:szCs w:val="24"/>
              </w:rPr>
            </w:pPr>
            <w:r w:rsidRPr="000D6E5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0D6E5A" w:rsidRDefault="000D6E5A" w:rsidP="006D02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6E5A">
              <w:rPr>
                <w:b/>
                <w:bCs/>
                <w:color w:val="000000"/>
                <w:sz w:val="24"/>
                <w:szCs w:val="24"/>
              </w:rPr>
              <w:t>11950,9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0D6E5A" w:rsidRDefault="000D6E5A" w:rsidP="006D02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6E5A">
              <w:rPr>
                <w:b/>
                <w:bCs/>
                <w:color w:val="000000"/>
                <w:sz w:val="24"/>
                <w:szCs w:val="24"/>
              </w:rPr>
              <w:t>1201</w:t>
            </w:r>
            <w:r w:rsidR="009F5C9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0D6E5A" w:rsidRDefault="000D6E5A" w:rsidP="006D02C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100,5</w:t>
            </w:r>
          </w:p>
        </w:tc>
      </w:tr>
      <w:tr w:rsidR="0097218E" w:rsidRPr="000D6E5A" w:rsidTr="000D6E5A">
        <w:trPr>
          <w:trHeight w:val="30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0D6E5A" w:rsidRDefault="0097218E" w:rsidP="006D02CD">
            <w:pPr>
              <w:spacing w:line="276" w:lineRule="auto"/>
              <w:ind w:right="-2"/>
              <w:jc w:val="both"/>
              <w:rPr>
                <w:sz w:val="24"/>
                <w:szCs w:val="24"/>
              </w:rPr>
            </w:pPr>
            <w:r w:rsidRPr="000D6E5A">
              <w:rPr>
                <w:sz w:val="24"/>
                <w:szCs w:val="24"/>
              </w:rPr>
              <w:t xml:space="preserve">  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0D6E5A" w:rsidRDefault="0097218E" w:rsidP="006D02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0D6E5A" w:rsidRDefault="0097218E" w:rsidP="006D02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0D6E5A" w:rsidRDefault="0097218E" w:rsidP="006D02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218E" w:rsidRPr="000D6E5A" w:rsidTr="000D6E5A">
        <w:trPr>
          <w:trHeight w:val="74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0D6E5A" w:rsidRDefault="0097218E" w:rsidP="006D02CD">
            <w:pPr>
              <w:spacing w:line="276" w:lineRule="auto"/>
              <w:ind w:right="-2"/>
              <w:jc w:val="both"/>
              <w:rPr>
                <w:sz w:val="24"/>
                <w:szCs w:val="24"/>
              </w:rPr>
            </w:pPr>
            <w:r w:rsidRPr="000D6E5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0D6E5A" w:rsidRDefault="000D6E5A" w:rsidP="006D02C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0D6E5A" w:rsidRDefault="000D6E5A" w:rsidP="006D02C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0D6E5A" w:rsidRDefault="000D6E5A" w:rsidP="006D02CD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7218E" w:rsidRPr="000D6E5A" w:rsidTr="000D6E5A">
        <w:trPr>
          <w:trHeight w:val="9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0D6E5A" w:rsidRDefault="0097218E" w:rsidP="006D02CD">
            <w:pPr>
              <w:spacing w:line="276" w:lineRule="auto"/>
              <w:ind w:right="-2"/>
              <w:jc w:val="both"/>
              <w:rPr>
                <w:sz w:val="24"/>
                <w:szCs w:val="24"/>
              </w:rPr>
            </w:pPr>
            <w:r w:rsidRPr="000D6E5A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0D6E5A" w:rsidRDefault="000D6E5A" w:rsidP="006D02C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0D6E5A" w:rsidRDefault="000D6E5A" w:rsidP="006D02C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0D6E5A" w:rsidRDefault="000D6E5A" w:rsidP="006D02CD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7218E" w:rsidRPr="000D6E5A" w:rsidTr="000D6E5A">
        <w:trPr>
          <w:trHeight w:val="112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0D6E5A" w:rsidRDefault="0097218E" w:rsidP="006D02CD">
            <w:pPr>
              <w:spacing w:line="276" w:lineRule="auto"/>
              <w:ind w:right="-2"/>
              <w:jc w:val="both"/>
              <w:rPr>
                <w:sz w:val="24"/>
                <w:szCs w:val="24"/>
              </w:rPr>
            </w:pPr>
            <w:r w:rsidRPr="000D6E5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0D6E5A" w:rsidRDefault="009F5C91" w:rsidP="006D02C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0D6E5A" w:rsidRDefault="009F5C91" w:rsidP="006D02C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0D6E5A" w:rsidRDefault="009F5C91" w:rsidP="006D02CD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</w:tr>
      <w:tr w:rsidR="0097218E" w:rsidRPr="00FE13FB" w:rsidTr="000D6E5A">
        <w:trPr>
          <w:trHeight w:val="9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FE13FB" w:rsidRDefault="0097218E" w:rsidP="006D02CD">
            <w:pPr>
              <w:spacing w:line="276" w:lineRule="auto"/>
              <w:ind w:right="-2"/>
              <w:jc w:val="both"/>
            </w:pPr>
            <w:r w:rsidRPr="00FE13FB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FE13FB" w:rsidRDefault="009F5C91" w:rsidP="006D02C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FE13FB" w:rsidRDefault="009F5C91" w:rsidP="006D02C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FE13FB" w:rsidRDefault="009F5C91" w:rsidP="006D02CD">
            <w:pPr>
              <w:jc w:val="right"/>
              <w:outlineLvl w:val="0"/>
            </w:pPr>
            <w:r>
              <w:t>100</w:t>
            </w:r>
          </w:p>
        </w:tc>
      </w:tr>
      <w:tr w:rsidR="0097218E" w:rsidRPr="00FE13FB" w:rsidTr="000D6E5A">
        <w:trPr>
          <w:trHeight w:val="22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FE13FB" w:rsidRDefault="0097218E" w:rsidP="006D02CD">
            <w:pPr>
              <w:spacing w:line="276" w:lineRule="auto"/>
              <w:ind w:right="-2"/>
              <w:jc w:val="both"/>
            </w:pPr>
            <w:r w:rsidRPr="00FE13FB"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FE13FB" w:rsidRDefault="009F5C91" w:rsidP="006D02C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1126,9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FE13FB" w:rsidRDefault="009F5C91" w:rsidP="006D02C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FE13FB" w:rsidRDefault="009F5C91" w:rsidP="006D02CD">
            <w:pPr>
              <w:jc w:val="right"/>
              <w:outlineLvl w:val="0"/>
            </w:pPr>
            <w:r>
              <w:t>115,4</w:t>
            </w:r>
          </w:p>
        </w:tc>
      </w:tr>
      <w:tr w:rsidR="0097218E" w:rsidRPr="00FE13FB" w:rsidTr="000D6E5A">
        <w:trPr>
          <w:trHeight w:val="4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FE13FB" w:rsidRDefault="0097218E" w:rsidP="006D02CD">
            <w:pPr>
              <w:spacing w:line="276" w:lineRule="auto"/>
              <w:ind w:right="-2"/>
              <w:jc w:val="both"/>
            </w:pPr>
            <w:r w:rsidRPr="00FE13FB"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FE13FB" w:rsidRDefault="00BB1346" w:rsidP="006D02C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FE13FB" w:rsidRDefault="00BB1346" w:rsidP="006D02C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FE13FB" w:rsidRDefault="00BB1346" w:rsidP="006D02CD">
            <w:pPr>
              <w:jc w:val="right"/>
              <w:outlineLvl w:val="0"/>
            </w:pPr>
            <w:r>
              <w:t>0</w:t>
            </w:r>
          </w:p>
        </w:tc>
      </w:tr>
    </w:tbl>
    <w:p w:rsidR="0097218E" w:rsidRPr="00FE13FB" w:rsidRDefault="0097218E" w:rsidP="0097218E">
      <w:pPr>
        <w:jc w:val="both"/>
        <w:rPr>
          <w:b/>
        </w:rPr>
      </w:pP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   Расходы бюджета 2018 года по разделу </w:t>
      </w:r>
      <w:r w:rsidRPr="00EC14B6">
        <w:rPr>
          <w:b/>
          <w:szCs w:val="28"/>
        </w:rPr>
        <w:t>0100"Общегосударственные вопросы"</w:t>
      </w:r>
      <w:r>
        <w:rPr>
          <w:szCs w:val="28"/>
        </w:rPr>
        <w:t xml:space="preserve"> составят </w:t>
      </w:r>
      <w:r w:rsidR="00BB1346">
        <w:rPr>
          <w:b/>
          <w:szCs w:val="28"/>
        </w:rPr>
        <w:t>12014,0</w:t>
      </w:r>
      <w:r w:rsidRPr="008D28A6">
        <w:rPr>
          <w:b/>
          <w:szCs w:val="28"/>
        </w:rPr>
        <w:t xml:space="preserve"> тыс.</w:t>
      </w:r>
      <w:r>
        <w:rPr>
          <w:b/>
          <w:szCs w:val="28"/>
        </w:rPr>
        <w:t xml:space="preserve"> </w:t>
      </w:r>
      <w:r w:rsidRPr="008D28A6">
        <w:rPr>
          <w:b/>
          <w:szCs w:val="28"/>
        </w:rPr>
        <w:t>руб</w:t>
      </w:r>
      <w:r w:rsidRPr="00FF1175">
        <w:rPr>
          <w:szCs w:val="28"/>
        </w:rPr>
        <w:t xml:space="preserve">. </w:t>
      </w:r>
      <w:r w:rsidRPr="00FF1175">
        <w:rPr>
          <w:b/>
          <w:szCs w:val="28"/>
        </w:rPr>
        <w:t xml:space="preserve">с </w:t>
      </w:r>
      <w:r>
        <w:rPr>
          <w:szCs w:val="28"/>
        </w:rPr>
        <w:t>у</w:t>
      </w:r>
      <w:r w:rsidR="00BB1346">
        <w:rPr>
          <w:szCs w:val="28"/>
        </w:rPr>
        <w:t>величением на 0,2</w:t>
      </w:r>
      <w:r w:rsidRPr="00FF1175">
        <w:rPr>
          <w:b/>
          <w:szCs w:val="28"/>
        </w:rPr>
        <w:t>%.</w:t>
      </w: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   По подразделу 0111 </w:t>
      </w:r>
      <w:r>
        <w:rPr>
          <w:b/>
          <w:szCs w:val="28"/>
        </w:rPr>
        <w:t>"Резервные фонды</w:t>
      </w:r>
      <w:r w:rsidRPr="008D28A6">
        <w:rPr>
          <w:b/>
          <w:szCs w:val="28"/>
        </w:rPr>
        <w:t>"</w:t>
      </w:r>
      <w:r>
        <w:rPr>
          <w:szCs w:val="28"/>
        </w:rPr>
        <w:t xml:space="preserve"> определен общий объем  резервного фонда на 2018 год в сумме </w:t>
      </w:r>
      <w:r w:rsidR="00BB1346">
        <w:rPr>
          <w:b/>
          <w:szCs w:val="28"/>
        </w:rPr>
        <w:t>1300</w:t>
      </w:r>
      <w:r w:rsidRPr="008D28A6">
        <w:rPr>
          <w:b/>
          <w:szCs w:val="28"/>
        </w:rPr>
        <w:t xml:space="preserve"> тыс.</w:t>
      </w:r>
      <w:r>
        <w:rPr>
          <w:b/>
          <w:szCs w:val="28"/>
        </w:rPr>
        <w:t xml:space="preserve"> руб</w:t>
      </w:r>
      <w:r w:rsidRPr="008D28A6">
        <w:rPr>
          <w:b/>
          <w:szCs w:val="28"/>
        </w:rPr>
        <w:t>.</w:t>
      </w: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   Предусмотренный в проекте Решения  объем резервного фонда  соответствует требованиям п. 3, ст.81 БК РФ.</w:t>
      </w:r>
    </w:p>
    <w:p w:rsidR="0097218E" w:rsidRDefault="0097218E" w:rsidP="0097218E">
      <w:pPr>
        <w:jc w:val="both"/>
        <w:rPr>
          <w:szCs w:val="28"/>
        </w:rPr>
      </w:pPr>
    </w:p>
    <w:p w:rsidR="0097218E" w:rsidRDefault="00BB1346" w:rsidP="0097218E">
      <w:pPr>
        <w:jc w:val="center"/>
        <w:rPr>
          <w:b/>
          <w:szCs w:val="28"/>
        </w:rPr>
      </w:pPr>
      <w:r>
        <w:rPr>
          <w:b/>
          <w:szCs w:val="28"/>
        </w:rPr>
        <w:t>05</w:t>
      </w:r>
      <w:r w:rsidR="0097218E" w:rsidRPr="008D28A6">
        <w:rPr>
          <w:b/>
          <w:szCs w:val="28"/>
        </w:rPr>
        <w:t>00 "</w:t>
      </w:r>
      <w:r>
        <w:rPr>
          <w:b/>
          <w:szCs w:val="28"/>
        </w:rPr>
        <w:t>ЖКХ</w:t>
      </w:r>
      <w:r w:rsidR="0097218E" w:rsidRPr="008D28A6">
        <w:rPr>
          <w:b/>
          <w:szCs w:val="28"/>
        </w:rPr>
        <w:t>"</w:t>
      </w:r>
      <w:r w:rsidR="0097218E">
        <w:rPr>
          <w:b/>
          <w:szCs w:val="28"/>
        </w:rPr>
        <w:t>.</w:t>
      </w:r>
    </w:p>
    <w:p w:rsidR="0097218E" w:rsidRDefault="0097218E" w:rsidP="0097218E">
      <w:pPr>
        <w:jc w:val="center"/>
        <w:rPr>
          <w:b/>
          <w:szCs w:val="28"/>
        </w:rPr>
      </w:pPr>
    </w:p>
    <w:p w:rsidR="0097218E" w:rsidRPr="008473E3" w:rsidRDefault="0097218E" w:rsidP="0097218E">
      <w:pPr>
        <w:spacing w:line="360" w:lineRule="auto"/>
        <w:ind w:firstLine="601"/>
        <w:jc w:val="both"/>
        <w:rPr>
          <w:szCs w:val="20"/>
        </w:rPr>
      </w:pPr>
      <w:r w:rsidRPr="008473E3">
        <w:rPr>
          <w:szCs w:val="20"/>
        </w:rPr>
        <w:t>Бюджетные ассигнования бюджета по разделу «</w:t>
      </w:r>
      <w:r w:rsidR="00BB1346">
        <w:rPr>
          <w:szCs w:val="20"/>
        </w:rPr>
        <w:t>ЖКХ</w:t>
      </w:r>
      <w:r w:rsidRPr="008473E3">
        <w:rPr>
          <w:szCs w:val="20"/>
        </w:rPr>
        <w:t>» характеризуются следующими данны</w:t>
      </w:r>
      <w:r w:rsidR="00BB1346">
        <w:rPr>
          <w:szCs w:val="20"/>
        </w:rPr>
        <w:t>ми (таблица 5</w:t>
      </w:r>
      <w:r w:rsidRPr="008473E3">
        <w:rPr>
          <w:szCs w:val="20"/>
        </w:rPr>
        <w:t>):</w:t>
      </w:r>
    </w:p>
    <w:p w:rsidR="0097218E" w:rsidRPr="008473E3" w:rsidRDefault="00BB1346" w:rsidP="00BB1346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  <w:r>
        <w:t>Таблица 5</w:t>
      </w:r>
      <w:r w:rsidR="0097218E">
        <w:t xml:space="preserve">                                                                                                             </w:t>
      </w:r>
      <w:r w:rsidR="0097218E" w:rsidRPr="008473E3">
        <w:t xml:space="preserve"> (тысяч рублей)</w:t>
      </w:r>
    </w:p>
    <w:tbl>
      <w:tblPr>
        <w:tblW w:w="9922" w:type="dxa"/>
        <w:tblInd w:w="-34" w:type="dxa"/>
        <w:tblLayout w:type="fixed"/>
        <w:tblLook w:val="0000"/>
      </w:tblPr>
      <w:tblGrid>
        <w:gridCol w:w="4537"/>
        <w:gridCol w:w="1984"/>
        <w:gridCol w:w="1984"/>
        <w:gridCol w:w="1417"/>
      </w:tblGrid>
      <w:tr w:rsidR="0097218E" w:rsidRPr="008473E3" w:rsidTr="00BB1346">
        <w:trPr>
          <w:trHeight w:val="506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8473E3" w:rsidRDefault="0097218E" w:rsidP="006D02CD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8473E3" w:rsidRDefault="0097218E" w:rsidP="006D02C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8473E3" w:rsidRDefault="0097218E" w:rsidP="006D02C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  <w:r w:rsidRPr="008473E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97218E" w:rsidRPr="008473E3" w:rsidTr="00BB1346">
        <w:trPr>
          <w:trHeight w:val="798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8E" w:rsidRPr="008473E3" w:rsidRDefault="0097218E" w:rsidP="006D02CD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8E" w:rsidRPr="008473E3" w:rsidRDefault="0097218E" w:rsidP="006D02C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8473E3" w:rsidRDefault="0097218E" w:rsidP="006D02C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473E3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8473E3" w:rsidRDefault="0097218E" w:rsidP="006D02C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473E3">
              <w:rPr>
                <w:b/>
                <w:sz w:val="18"/>
                <w:szCs w:val="18"/>
              </w:rPr>
              <w:t>% к предыдущему году</w:t>
            </w:r>
          </w:p>
        </w:tc>
      </w:tr>
      <w:tr w:rsidR="0097218E" w:rsidRPr="008473E3" w:rsidTr="00BB1346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8473E3" w:rsidRDefault="00BB1346" w:rsidP="006D02CD">
            <w:pPr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ЖКХ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8473E3" w:rsidRDefault="0097218E" w:rsidP="00F4744B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8473E3" w:rsidRDefault="0097218E" w:rsidP="006D02CD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8473E3" w:rsidRDefault="0097218E" w:rsidP="00F4744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3F69D4" w:rsidRPr="008473E3" w:rsidTr="00BB1346">
        <w:trPr>
          <w:trHeight w:val="2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D4" w:rsidRPr="008473E3" w:rsidRDefault="003F69D4" w:rsidP="006D02CD">
            <w:pPr>
              <w:spacing w:line="276" w:lineRule="auto"/>
              <w:rPr>
                <w:bCs/>
                <w:sz w:val="22"/>
              </w:rPr>
            </w:pPr>
            <w:r w:rsidRPr="008473E3">
              <w:rPr>
                <w:sz w:val="22"/>
              </w:rPr>
              <w:t xml:space="preserve">   </w:t>
            </w:r>
            <w:r>
              <w:rPr>
                <w:sz w:val="22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D4" w:rsidRPr="008473E3" w:rsidRDefault="003F69D4" w:rsidP="00D97DD3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57951,0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D4" w:rsidRPr="008473E3" w:rsidRDefault="003F69D4" w:rsidP="00D97DD3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57940,0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D4" w:rsidRPr="008473E3" w:rsidRDefault="003F69D4" w:rsidP="00D97DD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99,9</w:t>
            </w:r>
          </w:p>
        </w:tc>
      </w:tr>
    </w:tbl>
    <w:p w:rsidR="00F4744B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F4744B" w:rsidRDefault="00F4744B" w:rsidP="0097218E">
      <w:pPr>
        <w:jc w:val="both"/>
        <w:rPr>
          <w:szCs w:val="28"/>
        </w:rPr>
      </w:pPr>
    </w:p>
    <w:p w:rsidR="0097218E" w:rsidRPr="008D28A6" w:rsidRDefault="0097218E" w:rsidP="0097218E">
      <w:pPr>
        <w:jc w:val="both"/>
        <w:rPr>
          <w:b/>
          <w:szCs w:val="28"/>
        </w:rPr>
      </w:pPr>
      <w:r>
        <w:rPr>
          <w:szCs w:val="28"/>
        </w:rPr>
        <w:t xml:space="preserve">   </w:t>
      </w:r>
      <w:r w:rsidR="00A841B9">
        <w:rPr>
          <w:szCs w:val="28"/>
        </w:rPr>
        <w:t xml:space="preserve">        </w:t>
      </w:r>
      <w:r>
        <w:rPr>
          <w:szCs w:val="28"/>
        </w:rPr>
        <w:t xml:space="preserve">Отражаемые по указанному разделу расходы на обеспечение деятельности отраслей </w:t>
      </w:r>
      <w:r w:rsidR="00F4744B">
        <w:rPr>
          <w:szCs w:val="28"/>
        </w:rPr>
        <w:t>ЖКХ</w:t>
      </w:r>
      <w:r>
        <w:rPr>
          <w:szCs w:val="28"/>
        </w:rPr>
        <w:t xml:space="preserve"> прогнозируются в сумме </w:t>
      </w:r>
      <w:r w:rsidR="00F4744B">
        <w:rPr>
          <w:b/>
          <w:szCs w:val="28"/>
        </w:rPr>
        <w:t>57940,0</w:t>
      </w:r>
      <w:r>
        <w:rPr>
          <w:b/>
          <w:szCs w:val="28"/>
        </w:rPr>
        <w:t xml:space="preserve"> </w:t>
      </w:r>
      <w:r w:rsidRPr="008D28A6">
        <w:rPr>
          <w:b/>
          <w:szCs w:val="28"/>
        </w:rPr>
        <w:t>тыс.</w:t>
      </w:r>
      <w:r>
        <w:rPr>
          <w:b/>
          <w:szCs w:val="28"/>
        </w:rPr>
        <w:t xml:space="preserve"> </w:t>
      </w:r>
      <w:r w:rsidRPr="008D28A6">
        <w:rPr>
          <w:b/>
          <w:szCs w:val="28"/>
        </w:rPr>
        <w:t>руб.</w:t>
      </w:r>
      <w:r>
        <w:rPr>
          <w:szCs w:val="28"/>
        </w:rPr>
        <w:t xml:space="preserve"> с </w:t>
      </w:r>
      <w:r w:rsidR="003F69D4">
        <w:rPr>
          <w:szCs w:val="28"/>
        </w:rPr>
        <w:t xml:space="preserve">незначительным </w:t>
      </w:r>
      <w:r>
        <w:rPr>
          <w:szCs w:val="28"/>
        </w:rPr>
        <w:t xml:space="preserve">уменьшением на </w:t>
      </w:r>
      <w:r w:rsidR="00F4744B">
        <w:rPr>
          <w:b/>
          <w:szCs w:val="28"/>
        </w:rPr>
        <w:t>0,1</w:t>
      </w:r>
      <w:r w:rsidRPr="006131EB">
        <w:rPr>
          <w:b/>
          <w:szCs w:val="28"/>
        </w:rPr>
        <w:t xml:space="preserve"> %</w:t>
      </w:r>
      <w:r w:rsidRPr="008D28A6">
        <w:rPr>
          <w:b/>
          <w:szCs w:val="28"/>
        </w:rPr>
        <w:t xml:space="preserve"> </w:t>
      </w:r>
      <w:r>
        <w:rPr>
          <w:szCs w:val="28"/>
        </w:rPr>
        <w:t xml:space="preserve">по сравнению с 2017 годом. На содержание </w:t>
      </w:r>
      <w:r w:rsidR="00F4744B">
        <w:rPr>
          <w:szCs w:val="28"/>
        </w:rPr>
        <w:t>МУП"Ухоженный город"</w:t>
      </w:r>
      <w:r>
        <w:rPr>
          <w:szCs w:val="28"/>
        </w:rPr>
        <w:t xml:space="preserve"> выделены бюджетные ассигнования в размере </w:t>
      </w:r>
      <w:r w:rsidR="003F69D4">
        <w:rPr>
          <w:b/>
          <w:bCs/>
          <w:color w:val="000000"/>
          <w:szCs w:val="28"/>
        </w:rPr>
        <w:t xml:space="preserve">31129,0 </w:t>
      </w:r>
      <w:r>
        <w:rPr>
          <w:b/>
          <w:szCs w:val="28"/>
        </w:rPr>
        <w:t>тыс. руб.</w:t>
      </w:r>
      <w:r>
        <w:rPr>
          <w:szCs w:val="28"/>
        </w:rPr>
        <w:t xml:space="preserve"> </w:t>
      </w:r>
      <w:r w:rsidR="003F69D4">
        <w:rPr>
          <w:szCs w:val="28"/>
        </w:rPr>
        <w:t>В эту сумму входят расходы на содержание аппарата МУП, расходы на отлов бродячих животных, вывоз мусора, расходы на обслуживание кладбищ. Коммунальные услуги ( уличное освещение, озеленение,</w:t>
      </w:r>
      <w:r w:rsidR="00A841B9">
        <w:rPr>
          <w:szCs w:val="28"/>
        </w:rPr>
        <w:t xml:space="preserve"> ва</w:t>
      </w:r>
      <w:r w:rsidR="003F69D4">
        <w:rPr>
          <w:szCs w:val="28"/>
        </w:rPr>
        <w:t xml:space="preserve">лка и обрезка </w:t>
      </w:r>
      <w:r w:rsidR="00A841B9">
        <w:rPr>
          <w:szCs w:val="28"/>
        </w:rPr>
        <w:t xml:space="preserve">деревьев, выкашивание травы, техобслуживание уличного освещение)  будут профинансированы на </w:t>
      </w:r>
      <w:r w:rsidR="00A841B9" w:rsidRPr="00A841B9">
        <w:rPr>
          <w:b/>
          <w:szCs w:val="28"/>
        </w:rPr>
        <w:t>25000</w:t>
      </w:r>
      <w:r w:rsidR="00A841B9">
        <w:rPr>
          <w:b/>
          <w:szCs w:val="28"/>
        </w:rPr>
        <w:t xml:space="preserve">,0 </w:t>
      </w:r>
      <w:r w:rsidR="00A841B9">
        <w:rPr>
          <w:szCs w:val="28"/>
        </w:rPr>
        <w:t>тыс.руб.</w:t>
      </w:r>
    </w:p>
    <w:p w:rsidR="00D20C14" w:rsidRDefault="0097218E" w:rsidP="00D20C14">
      <w:pPr>
        <w:jc w:val="both"/>
        <w:rPr>
          <w:szCs w:val="28"/>
        </w:rPr>
      </w:pPr>
      <w:r w:rsidRPr="00F90718">
        <w:rPr>
          <w:b/>
          <w:color w:val="C00000"/>
          <w:szCs w:val="28"/>
        </w:rPr>
        <w:t xml:space="preserve">                      </w:t>
      </w:r>
    </w:p>
    <w:p w:rsidR="0097218E" w:rsidRDefault="0097218E" w:rsidP="00D20C14">
      <w:pPr>
        <w:jc w:val="center"/>
        <w:rPr>
          <w:b/>
          <w:szCs w:val="28"/>
        </w:rPr>
      </w:pPr>
      <w:r w:rsidRPr="00F86BA9">
        <w:rPr>
          <w:b/>
          <w:szCs w:val="28"/>
        </w:rPr>
        <w:t>0800"Культура и кинематография".</w:t>
      </w:r>
    </w:p>
    <w:p w:rsidR="0097218E" w:rsidRPr="00B52965" w:rsidRDefault="0097218E" w:rsidP="00D20C14">
      <w:pPr>
        <w:ind w:firstLine="600"/>
        <w:jc w:val="both"/>
        <w:rPr>
          <w:szCs w:val="20"/>
        </w:rPr>
      </w:pPr>
      <w:r w:rsidRPr="00B52965">
        <w:rPr>
          <w:szCs w:val="20"/>
        </w:rPr>
        <w:t xml:space="preserve">Бюджетные ассигнования бюджета по разделу «Культура и кинематография» характеризуются следующими данными (таблица </w:t>
      </w:r>
      <w:r w:rsidR="00D20C14">
        <w:rPr>
          <w:szCs w:val="20"/>
        </w:rPr>
        <w:t>6</w:t>
      </w:r>
      <w:r w:rsidRPr="00B52965">
        <w:rPr>
          <w:szCs w:val="20"/>
        </w:rPr>
        <w:t>):</w:t>
      </w:r>
    </w:p>
    <w:p w:rsidR="0097218E" w:rsidRPr="00B52965" w:rsidRDefault="0097218E" w:rsidP="00B764BE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  <w:r w:rsidRPr="00B52965">
        <w:lastRenderedPageBreak/>
        <w:t xml:space="preserve">Таблица </w:t>
      </w:r>
      <w:r w:rsidR="00B764BE">
        <w:t xml:space="preserve">  №6</w:t>
      </w:r>
      <w:r>
        <w:t xml:space="preserve">                                                                                                   </w:t>
      </w:r>
      <w:r w:rsidRPr="00B52965">
        <w:rPr>
          <w:sz w:val="20"/>
          <w:szCs w:val="20"/>
        </w:rPr>
        <w:t>(тысяч рублей)</w:t>
      </w:r>
    </w:p>
    <w:tbl>
      <w:tblPr>
        <w:tblW w:w="9361" w:type="dxa"/>
        <w:tblInd w:w="103" w:type="dxa"/>
        <w:tblLayout w:type="fixed"/>
        <w:tblLook w:val="0000"/>
      </w:tblPr>
      <w:tblGrid>
        <w:gridCol w:w="3974"/>
        <w:gridCol w:w="1985"/>
        <w:gridCol w:w="1559"/>
        <w:gridCol w:w="1843"/>
      </w:tblGrid>
      <w:tr w:rsidR="0097218E" w:rsidRPr="00D20C14" w:rsidTr="006D02CD">
        <w:trPr>
          <w:trHeight w:val="391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D20C14" w:rsidRDefault="0097218E" w:rsidP="006D02C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D20C14" w:rsidRDefault="0097218E" w:rsidP="006D02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0C14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D20C14" w:rsidRDefault="0097218E" w:rsidP="006D02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0C14">
              <w:rPr>
                <w:b/>
                <w:sz w:val="24"/>
                <w:szCs w:val="24"/>
              </w:rPr>
              <w:t>2018 год</w:t>
            </w:r>
          </w:p>
        </w:tc>
      </w:tr>
      <w:tr w:rsidR="0097218E" w:rsidRPr="00D20C14" w:rsidTr="006D02CD">
        <w:trPr>
          <w:trHeight w:val="978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8E" w:rsidRPr="00D20C14" w:rsidRDefault="0097218E" w:rsidP="006D02C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8E" w:rsidRPr="00D20C14" w:rsidRDefault="0097218E" w:rsidP="006D02C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D20C14" w:rsidRDefault="0097218E" w:rsidP="006D02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0C14">
              <w:rPr>
                <w:b/>
                <w:sz w:val="24"/>
                <w:szCs w:val="24"/>
              </w:rPr>
              <w:t>проект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D20C14" w:rsidRDefault="0097218E" w:rsidP="006D02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0C14">
              <w:rPr>
                <w:b/>
                <w:sz w:val="24"/>
                <w:szCs w:val="24"/>
              </w:rPr>
              <w:t>% к предыдущему году</w:t>
            </w:r>
          </w:p>
        </w:tc>
      </w:tr>
      <w:tr w:rsidR="0097218E" w:rsidRPr="00D20C14" w:rsidTr="006D02CD">
        <w:trPr>
          <w:trHeight w:val="52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D20C14" w:rsidRDefault="0097218E" w:rsidP="00B764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20C14">
              <w:rPr>
                <w:b/>
                <w:bCs/>
                <w:sz w:val="24"/>
                <w:szCs w:val="24"/>
              </w:rPr>
              <w:t>КУЛЬТУРА И 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D20C14" w:rsidRDefault="00B764BE" w:rsidP="006D02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1290</w:t>
            </w:r>
            <w:r w:rsidR="0097218E" w:rsidRPr="00D20C1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D20C14" w:rsidRDefault="00B764BE" w:rsidP="006D02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D20C14" w:rsidRDefault="00B764BE" w:rsidP="006D02C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97218E" w:rsidRPr="00D20C14" w:rsidTr="006D02CD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D20C14" w:rsidRDefault="0097218E" w:rsidP="006D02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20C14">
              <w:rPr>
                <w:bCs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D20C14" w:rsidRDefault="0097218E" w:rsidP="006D02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D20C14" w:rsidRDefault="0097218E" w:rsidP="006D02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D20C14" w:rsidRDefault="0097218E" w:rsidP="006D02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218E" w:rsidRPr="00D20C14" w:rsidTr="006D02CD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D20C14" w:rsidRDefault="0097218E" w:rsidP="006D02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20C14">
              <w:rPr>
                <w:sz w:val="24"/>
                <w:szCs w:val="24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D20C14" w:rsidRDefault="00B764BE" w:rsidP="006D02C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</w:t>
            </w:r>
            <w:r w:rsidR="0097218E" w:rsidRPr="00D20C1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D20C14" w:rsidRDefault="00B764BE" w:rsidP="006D02C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D20C14" w:rsidRDefault="00B764BE" w:rsidP="006D02CD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7218E" w:rsidRPr="00D20C14" w:rsidTr="006D02CD">
        <w:trPr>
          <w:trHeight w:val="4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D20C14" w:rsidRDefault="0097218E" w:rsidP="00B764B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20C14">
              <w:rPr>
                <w:sz w:val="24"/>
                <w:szCs w:val="24"/>
              </w:rPr>
              <w:t xml:space="preserve">Другие </w:t>
            </w:r>
            <w:proofErr w:type="spellStart"/>
            <w:r w:rsidR="00B764BE">
              <w:rPr>
                <w:sz w:val="24"/>
                <w:szCs w:val="24"/>
              </w:rPr>
              <w:t>непрограммные</w:t>
            </w:r>
            <w:proofErr w:type="spellEnd"/>
            <w:r w:rsidR="00B764BE">
              <w:rPr>
                <w:sz w:val="24"/>
                <w:szCs w:val="24"/>
              </w:rPr>
              <w:t xml:space="preserve"> </w:t>
            </w:r>
            <w:r w:rsidRPr="00D20C14">
              <w:rPr>
                <w:sz w:val="24"/>
                <w:szCs w:val="24"/>
              </w:rPr>
              <w:t xml:space="preserve">вопросы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D20C14" w:rsidRDefault="00B764BE" w:rsidP="006D02C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  <w:r w:rsidR="0097218E" w:rsidRPr="00D20C1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D20C14" w:rsidRDefault="00B764BE" w:rsidP="006D02C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D20C14" w:rsidRDefault="00B764BE" w:rsidP="006D02CD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7218E" w:rsidRDefault="0097218E" w:rsidP="0097218E">
      <w:pPr>
        <w:spacing w:line="360" w:lineRule="auto"/>
        <w:ind w:firstLine="600"/>
        <w:jc w:val="both"/>
        <w:rPr>
          <w:szCs w:val="20"/>
        </w:rPr>
      </w:pPr>
    </w:p>
    <w:p w:rsidR="0097218E" w:rsidRPr="00272D0E" w:rsidRDefault="0097218E" w:rsidP="0097218E">
      <w:pPr>
        <w:spacing w:line="360" w:lineRule="auto"/>
        <w:ind w:firstLine="600"/>
        <w:jc w:val="both"/>
        <w:rPr>
          <w:szCs w:val="20"/>
        </w:rPr>
      </w:pPr>
      <w:r w:rsidRPr="00272D0E">
        <w:rPr>
          <w:szCs w:val="20"/>
        </w:rPr>
        <w:t xml:space="preserve">По подразделу </w:t>
      </w:r>
      <w:r w:rsidRPr="00272D0E">
        <w:rPr>
          <w:b/>
          <w:szCs w:val="20"/>
        </w:rPr>
        <w:t>«Культура»</w:t>
      </w:r>
      <w:r w:rsidRPr="00272D0E">
        <w:rPr>
          <w:szCs w:val="20"/>
        </w:rPr>
        <w:t xml:space="preserve"> предусмотрены бюдже</w:t>
      </w:r>
      <w:r w:rsidR="00272D0E">
        <w:rPr>
          <w:szCs w:val="20"/>
        </w:rPr>
        <w:t>тные ассигнования  на обслуживание и содержание парка культуры и отдыха.</w:t>
      </w:r>
    </w:p>
    <w:p w:rsidR="0097218E" w:rsidRPr="008D28A6" w:rsidRDefault="0097218E" w:rsidP="0097218E">
      <w:pPr>
        <w:jc w:val="both"/>
        <w:rPr>
          <w:b/>
          <w:szCs w:val="28"/>
        </w:rPr>
      </w:pPr>
    </w:p>
    <w:p w:rsidR="0097218E" w:rsidRPr="00B764BE" w:rsidRDefault="0097218E" w:rsidP="00B764BE">
      <w:pPr>
        <w:jc w:val="center"/>
        <w:rPr>
          <w:b/>
          <w:szCs w:val="28"/>
        </w:rPr>
      </w:pPr>
      <w:r w:rsidRPr="00B764BE">
        <w:rPr>
          <w:b/>
          <w:szCs w:val="28"/>
        </w:rPr>
        <w:t>1000 "Социальная политика".</w:t>
      </w:r>
    </w:p>
    <w:p w:rsidR="0097218E" w:rsidRPr="00804B78" w:rsidRDefault="0097218E" w:rsidP="0097218E">
      <w:pPr>
        <w:jc w:val="center"/>
        <w:rPr>
          <w:b/>
          <w:szCs w:val="28"/>
          <w:u w:val="single"/>
        </w:rPr>
      </w:pPr>
    </w:p>
    <w:p w:rsidR="0097218E" w:rsidRPr="008C6C26" w:rsidRDefault="0097218E" w:rsidP="0097218E">
      <w:pPr>
        <w:spacing w:line="360" w:lineRule="auto"/>
        <w:ind w:firstLine="600"/>
        <w:jc w:val="both"/>
        <w:rPr>
          <w:szCs w:val="20"/>
        </w:rPr>
      </w:pPr>
      <w:r w:rsidRPr="008C6C26">
        <w:rPr>
          <w:szCs w:val="20"/>
        </w:rPr>
        <w:t xml:space="preserve">Бюджетные ассигнования бюджета по разделу «Социальная политика» характеризуются следующими данными (таблица </w:t>
      </w:r>
      <w:r w:rsidR="00B764BE">
        <w:rPr>
          <w:szCs w:val="20"/>
        </w:rPr>
        <w:t>7</w:t>
      </w:r>
      <w:r w:rsidRPr="008C6C26">
        <w:rPr>
          <w:szCs w:val="20"/>
        </w:rPr>
        <w:t>):</w:t>
      </w:r>
    </w:p>
    <w:p w:rsidR="0097218E" w:rsidRPr="008C6C26" w:rsidRDefault="0097218E" w:rsidP="00B764BE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  <w:r w:rsidRPr="008C6C26">
        <w:t xml:space="preserve">Таблица </w:t>
      </w:r>
      <w:r w:rsidR="00B764BE">
        <w:t>7</w:t>
      </w:r>
      <w:r>
        <w:t xml:space="preserve">                                                                                                          </w:t>
      </w:r>
      <w:r w:rsidRPr="008C6C26">
        <w:rPr>
          <w:kern w:val="28"/>
        </w:rPr>
        <w:t>(тысяч рублей</w:t>
      </w:r>
      <w:r w:rsidRPr="008C6C26">
        <w:rPr>
          <w:i/>
          <w:kern w:val="28"/>
          <w:sz w:val="20"/>
          <w:szCs w:val="20"/>
        </w:rPr>
        <w:t>)</w:t>
      </w:r>
    </w:p>
    <w:tbl>
      <w:tblPr>
        <w:tblW w:w="9502" w:type="dxa"/>
        <w:tblInd w:w="103" w:type="dxa"/>
        <w:tblLayout w:type="fixed"/>
        <w:tblLook w:val="0000"/>
      </w:tblPr>
      <w:tblGrid>
        <w:gridCol w:w="3974"/>
        <w:gridCol w:w="2410"/>
        <w:gridCol w:w="1843"/>
        <w:gridCol w:w="1275"/>
      </w:tblGrid>
      <w:tr w:rsidR="0097218E" w:rsidRPr="008C6C26" w:rsidTr="006D02CD">
        <w:trPr>
          <w:trHeight w:val="330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8C6C26" w:rsidRDefault="0097218E" w:rsidP="006D02C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8C6C26" w:rsidRDefault="0097218E" w:rsidP="006D02C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8C6C26" w:rsidRDefault="0097218E" w:rsidP="006D02C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  <w:r w:rsidRPr="008C6C26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97218E" w:rsidRPr="008C6C26" w:rsidTr="006D02CD">
        <w:trPr>
          <w:trHeight w:val="1030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8E" w:rsidRPr="008C6C26" w:rsidRDefault="0097218E" w:rsidP="006D02C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8E" w:rsidRPr="008C6C26" w:rsidRDefault="0097218E" w:rsidP="006D02C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8C6C26" w:rsidRDefault="0097218E" w:rsidP="006D02C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6C26"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8C6C26" w:rsidRDefault="0097218E" w:rsidP="006D02C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6C26">
              <w:rPr>
                <w:b/>
                <w:sz w:val="18"/>
                <w:szCs w:val="18"/>
              </w:rPr>
              <w:t>% к предыдущему году</w:t>
            </w:r>
          </w:p>
        </w:tc>
      </w:tr>
      <w:tr w:rsidR="0097218E" w:rsidRPr="008C6C26" w:rsidTr="006D02CD">
        <w:trPr>
          <w:trHeight w:val="37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8C6C26" w:rsidRDefault="0097218E" w:rsidP="006D02CD">
            <w:pPr>
              <w:spacing w:line="360" w:lineRule="auto"/>
              <w:rPr>
                <w:b/>
                <w:bCs/>
                <w:sz w:val="22"/>
              </w:rPr>
            </w:pPr>
            <w:r w:rsidRPr="008C6C26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8C6C26" w:rsidRDefault="0097218E" w:rsidP="00B764B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</w:t>
            </w:r>
            <w:r w:rsidR="00B764BE">
              <w:rPr>
                <w:b/>
                <w:bCs/>
                <w:color w:val="000000"/>
                <w:sz w:val="22"/>
              </w:rPr>
              <w:t>066</w:t>
            </w:r>
            <w:r>
              <w:rPr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8C6C26" w:rsidRDefault="00B764BE" w:rsidP="006D02CD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970</w:t>
            </w:r>
            <w:r w:rsidR="0097218E">
              <w:rPr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8C6C26" w:rsidRDefault="00476225" w:rsidP="006D02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90,9</w:t>
            </w:r>
          </w:p>
        </w:tc>
      </w:tr>
      <w:tr w:rsidR="0097218E" w:rsidRPr="008C6C26" w:rsidTr="006D02CD">
        <w:trPr>
          <w:trHeight w:val="22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8C6C26" w:rsidRDefault="0097218E" w:rsidP="006D02CD">
            <w:pPr>
              <w:spacing w:line="360" w:lineRule="auto"/>
              <w:rPr>
                <w:sz w:val="22"/>
              </w:rPr>
            </w:pPr>
            <w:r w:rsidRPr="008C6C26">
              <w:rPr>
                <w:bCs/>
                <w:sz w:val="22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8C6C26" w:rsidRDefault="0097218E" w:rsidP="006D02CD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8C6C26" w:rsidRDefault="0097218E" w:rsidP="006D02CD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8C6C26" w:rsidRDefault="0097218E" w:rsidP="006D02CD">
            <w:pPr>
              <w:rPr>
                <w:b/>
                <w:bCs/>
                <w:sz w:val="22"/>
              </w:rPr>
            </w:pPr>
          </w:p>
        </w:tc>
      </w:tr>
      <w:tr w:rsidR="0097218E" w:rsidRPr="008C6C26" w:rsidTr="006D02CD">
        <w:trPr>
          <w:trHeight w:val="22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8C6C26" w:rsidRDefault="0097218E" w:rsidP="006D02CD">
            <w:pPr>
              <w:spacing w:line="360" w:lineRule="auto"/>
              <w:rPr>
                <w:sz w:val="22"/>
              </w:rPr>
            </w:pPr>
            <w:r w:rsidRPr="008C6C26">
              <w:rPr>
                <w:sz w:val="22"/>
              </w:rPr>
              <w:t>Пенсионное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8C6C26" w:rsidRDefault="00B764BE" w:rsidP="006D02CD">
            <w:pPr>
              <w:jc w:val="right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740</w:t>
            </w:r>
            <w:r w:rsidR="0097218E">
              <w:rPr>
                <w:color w:val="000000"/>
                <w:sz w:val="22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8C6C26" w:rsidRDefault="00B764BE" w:rsidP="006D02CD">
            <w:pPr>
              <w:jc w:val="right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740</w:t>
            </w:r>
            <w:r w:rsidR="0097218E">
              <w:rPr>
                <w:color w:val="000000"/>
                <w:sz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8C6C26" w:rsidRDefault="0097218E" w:rsidP="006D02CD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10</w:t>
            </w:r>
            <w:r w:rsidR="00476225">
              <w:rPr>
                <w:sz w:val="22"/>
              </w:rPr>
              <w:t>0</w:t>
            </w:r>
          </w:p>
        </w:tc>
      </w:tr>
      <w:tr w:rsidR="0097218E" w:rsidRPr="008C6C26" w:rsidTr="006D02CD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8C6C26" w:rsidRDefault="0097218E" w:rsidP="006D02CD">
            <w:pPr>
              <w:spacing w:line="360" w:lineRule="auto"/>
              <w:rPr>
                <w:sz w:val="22"/>
              </w:rPr>
            </w:pPr>
            <w:r w:rsidRPr="008C6C26">
              <w:rPr>
                <w:sz w:val="22"/>
              </w:rPr>
              <w:t>Социальное обеспечение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8C6C26" w:rsidRDefault="00B764BE" w:rsidP="006D02CD">
            <w:pPr>
              <w:jc w:val="right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326</w:t>
            </w:r>
            <w:r w:rsidR="0097218E">
              <w:rPr>
                <w:color w:val="000000"/>
                <w:sz w:val="22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8C6C26" w:rsidRDefault="00476225" w:rsidP="006D02CD">
            <w:pPr>
              <w:jc w:val="right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230</w:t>
            </w:r>
            <w:r w:rsidR="0097218E">
              <w:rPr>
                <w:color w:val="000000"/>
                <w:sz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8C6C26" w:rsidRDefault="00476225" w:rsidP="006D02CD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70,5</w:t>
            </w:r>
          </w:p>
        </w:tc>
      </w:tr>
    </w:tbl>
    <w:p w:rsidR="0097218E" w:rsidRPr="00804B78" w:rsidRDefault="0097218E" w:rsidP="0097218E">
      <w:pPr>
        <w:jc w:val="both"/>
        <w:rPr>
          <w:szCs w:val="28"/>
          <w:u w:val="single"/>
        </w:rPr>
      </w:pPr>
    </w:p>
    <w:p w:rsidR="0097218E" w:rsidRPr="006222A1" w:rsidRDefault="0097218E" w:rsidP="0097218E">
      <w:pPr>
        <w:jc w:val="both"/>
        <w:rPr>
          <w:szCs w:val="28"/>
        </w:rPr>
      </w:pPr>
      <w:r w:rsidRPr="006222A1">
        <w:rPr>
          <w:szCs w:val="28"/>
        </w:rPr>
        <w:t xml:space="preserve">         Бюджетные ассигнования бюджета, выделенные по разде</w:t>
      </w:r>
      <w:r>
        <w:rPr>
          <w:szCs w:val="28"/>
        </w:rPr>
        <w:t>лу «Социальная политика» на 2018</w:t>
      </w:r>
      <w:r w:rsidRPr="006222A1">
        <w:rPr>
          <w:szCs w:val="28"/>
        </w:rPr>
        <w:t xml:space="preserve"> год,  предусматриваются в сумме </w:t>
      </w:r>
      <w:r w:rsidR="00476225">
        <w:rPr>
          <w:b/>
          <w:szCs w:val="28"/>
        </w:rPr>
        <w:t>970</w:t>
      </w:r>
      <w:r w:rsidRPr="006222A1">
        <w:rPr>
          <w:b/>
          <w:szCs w:val="28"/>
        </w:rPr>
        <w:t>,0</w:t>
      </w:r>
      <w:r w:rsidRPr="006222A1">
        <w:rPr>
          <w:szCs w:val="28"/>
        </w:rPr>
        <w:t xml:space="preserve"> </w:t>
      </w:r>
      <w:r w:rsidRPr="006222A1">
        <w:rPr>
          <w:b/>
          <w:szCs w:val="28"/>
        </w:rPr>
        <w:t>тыс. руб.,</w:t>
      </w:r>
      <w:r w:rsidRPr="006222A1">
        <w:rPr>
          <w:szCs w:val="28"/>
        </w:rPr>
        <w:t xml:space="preserve"> </w:t>
      </w:r>
      <w:r>
        <w:rPr>
          <w:szCs w:val="28"/>
        </w:rPr>
        <w:t>По отношению к 2017 году расходы уменьшены</w:t>
      </w:r>
      <w:r w:rsidR="00476225">
        <w:rPr>
          <w:szCs w:val="28"/>
        </w:rPr>
        <w:t xml:space="preserve"> </w:t>
      </w:r>
      <w:r w:rsidRPr="006222A1">
        <w:rPr>
          <w:szCs w:val="28"/>
        </w:rPr>
        <w:t xml:space="preserve">на </w:t>
      </w:r>
      <w:r w:rsidR="00476225">
        <w:rPr>
          <w:b/>
          <w:szCs w:val="28"/>
        </w:rPr>
        <w:t>9,1</w:t>
      </w:r>
      <w:r w:rsidRPr="006222A1">
        <w:rPr>
          <w:b/>
          <w:szCs w:val="28"/>
        </w:rPr>
        <w:t>%</w:t>
      </w:r>
      <w:r w:rsidRPr="006222A1">
        <w:rPr>
          <w:szCs w:val="28"/>
        </w:rPr>
        <w:t xml:space="preserve"> или на </w:t>
      </w:r>
      <w:r w:rsidR="00476225">
        <w:rPr>
          <w:b/>
          <w:szCs w:val="28"/>
        </w:rPr>
        <w:t>96,0</w:t>
      </w:r>
      <w:r w:rsidRPr="006222A1">
        <w:rPr>
          <w:szCs w:val="28"/>
        </w:rPr>
        <w:t xml:space="preserve"> </w:t>
      </w:r>
      <w:r w:rsidRPr="006222A1">
        <w:rPr>
          <w:b/>
          <w:szCs w:val="28"/>
        </w:rPr>
        <w:t>тыс. руб.</w:t>
      </w:r>
    </w:p>
    <w:p w:rsidR="0097218E" w:rsidRPr="006222A1" w:rsidRDefault="0097218E" w:rsidP="0097218E">
      <w:pPr>
        <w:jc w:val="both"/>
        <w:rPr>
          <w:szCs w:val="28"/>
        </w:rPr>
      </w:pPr>
      <w:r w:rsidRPr="006222A1">
        <w:rPr>
          <w:szCs w:val="28"/>
        </w:rPr>
        <w:t xml:space="preserve">На пенсионное обеспечение предусматриваются бюджетные ассигнования в сумме </w:t>
      </w:r>
      <w:r w:rsidR="00476225">
        <w:rPr>
          <w:b/>
          <w:szCs w:val="28"/>
        </w:rPr>
        <w:t>740,0</w:t>
      </w:r>
      <w:r w:rsidRPr="006222A1">
        <w:rPr>
          <w:szCs w:val="28"/>
        </w:rPr>
        <w:t xml:space="preserve"> </w:t>
      </w:r>
      <w:r w:rsidRPr="006222A1">
        <w:rPr>
          <w:b/>
          <w:szCs w:val="28"/>
        </w:rPr>
        <w:t>тыс. руб</w:t>
      </w:r>
      <w:r w:rsidR="00476225">
        <w:rPr>
          <w:szCs w:val="28"/>
        </w:rPr>
        <w:t xml:space="preserve">. </w:t>
      </w:r>
      <w:r w:rsidRPr="006222A1">
        <w:rPr>
          <w:szCs w:val="28"/>
        </w:rPr>
        <w:t xml:space="preserve">На социальное обеспечение населения </w:t>
      </w:r>
      <w:r w:rsidR="00476225">
        <w:rPr>
          <w:szCs w:val="28"/>
        </w:rPr>
        <w:t xml:space="preserve">уменьшены на 29,5%  и </w:t>
      </w:r>
      <w:r w:rsidRPr="006222A1">
        <w:rPr>
          <w:szCs w:val="28"/>
        </w:rPr>
        <w:t xml:space="preserve">предусматриваются бюджетные ассигнования в сумме </w:t>
      </w:r>
      <w:r w:rsidR="00476225">
        <w:rPr>
          <w:b/>
          <w:szCs w:val="28"/>
        </w:rPr>
        <w:t>230</w:t>
      </w:r>
      <w:r w:rsidRPr="006222A1">
        <w:rPr>
          <w:b/>
          <w:szCs w:val="28"/>
        </w:rPr>
        <w:t>,0 тыс. руб</w:t>
      </w:r>
      <w:r w:rsidRPr="006222A1">
        <w:rPr>
          <w:szCs w:val="28"/>
        </w:rPr>
        <w:t>. в том числе:</w:t>
      </w:r>
    </w:p>
    <w:p w:rsidR="0097218E" w:rsidRPr="006222A1" w:rsidRDefault="0097218E" w:rsidP="0097218E">
      <w:pPr>
        <w:jc w:val="both"/>
        <w:rPr>
          <w:szCs w:val="28"/>
        </w:rPr>
      </w:pPr>
      <w:r w:rsidRPr="006222A1">
        <w:rPr>
          <w:szCs w:val="28"/>
        </w:rPr>
        <w:lastRenderedPageBreak/>
        <w:t xml:space="preserve">- на </w:t>
      </w:r>
      <w:r w:rsidR="00476225">
        <w:rPr>
          <w:szCs w:val="28"/>
        </w:rPr>
        <w:t xml:space="preserve">социальную поддержку участников ВОВ предусмотрено 200,0 </w:t>
      </w:r>
      <w:proofErr w:type="spellStart"/>
      <w:r w:rsidR="00476225">
        <w:rPr>
          <w:szCs w:val="28"/>
        </w:rPr>
        <w:t>тыс</w:t>
      </w:r>
      <w:proofErr w:type="spellEnd"/>
      <w:r w:rsidR="00476225">
        <w:rPr>
          <w:szCs w:val="28"/>
        </w:rPr>
        <w:t xml:space="preserve"> руб.</w:t>
      </w:r>
    </w:p>
    <w:p w:rsidR="0097218E" w:rsidRPr="006222A1" w:rsidRDefault="0097218E" w:rsidP="00476225">
      <w:pPr>
        <w:jc w:val="both"/>
        <w:rPr>
          <w:szCs w:val="28"/>
        </w:rPr>
      </w:pPr>
      <w:r w:rsidRPr="006222A1">
        <w:rPr>
          <w:szCs w:val="28"/>
        </w:rPr>
        <w:t xml:space="preserve">- </w:t>
      </w:r>
      <w:r w:rsidR="00476225">
        <w:rPr>
          <w:szCs w:val="28"/>
        </w:rPr>
        <w:t xml:space="preserve">иные выплаты -30,0тыс </w:t>
      </w:r>
      <w:proofErr w:type="spellStart"/>
      <w:r w:rsidR="00476225">
        <w:rPr>
          <w:szCs w:val="28"/>
        </w:rPr>
        <w:t>руб</w:t>
      </w:r>
      <w:proofErr w:type="spellEnd"/>
    </w:p>
    <w:p w:rsidR="0097218E" w:rsidRPr="008D28A6" w:rsidRDefault="0097218E" w:rsidP="0097218E">
      <w:pPr>
        <w:jc w:val="both"/>
        <w:rPr>
          <w:b/>
          <w:szCs w:val="28"/>
        </w:rPr>
      </w:pPr>
    </w:p>
    <w:p w:rsidR="0097218E" w:rsidRDefault="0097218E" w:rsidP="0097218E">
      <w:pPr>
        <w:jc w:val="center"/>
        <w:rPr>
          <w:b/>
          <w:szCs w:val="28"/>
        </w:rPr>
      </w:pPr>
      <w:r w:rsidRPr="008D28A6">
        <w:rPr>
          <w:b/>
          <w:szCs w:val="28"/>
        </w:rPr>
        <w:t>Раздел 1100 "Физическая культура и спорт"</w:t>
      </w:r>
      <w:r>
        <w:rPr>
          <w:b/>
          <w:szCs w:val="28"/>
        </w:rPr>
        <w:t>.</w:t>
      </w:r>
    </w:p>
    <w:p w:rsidR="0097218E" w:rsidRPr="006222A1" w:rsidRDefault="0097218E" w:rsidP="0097218E">
      <w:pPr>
        <w:spacing w:line="360" w:lineRule="auto"/>
        <w:ind w:firstLine="601"/>
        <w:jc w:val="both"/>
        <w:rPr>
          <w:szCs w:val="20"/>
        </w:rPr>
      </w:pPr>
      <w:r w:rsidRPr="006222A1">
        <w:rPr>
          <w:szCs w:val="20"/>
        </w:rPr>
        <w:t xml:space="preserve">Бюджетные ассигнования бюджета по разделу «Физическая культура и спорт» характеризуются следующими данными (таблица </w:t>
      </w:r>
      <w:r w:rsidR="00476225">
        <w:rPr>
          <w:szCs w:val="20"/>
        </w:rPr>
        <w:t>8)</w:t>
      </w:r>
      <w:r w:rsidRPr="006222A1">
        <w:rPr>
          <w:szCs w:val="20"/>
        </w:rPr>
        <w:t>:</w:t>
      </w:r>
    </w:p>
    <w:p w:rsidR="0097218E" w:rsidRPr="006222A1" w:rsidRDefault="0097218E" w:rsidP="00476225">
      <w:pPr>
        <w:spacing w:line="360" w:lineRule="auto"/>
        <w:ind w:firstLine="601"/>
        <w:jc w:val="center"/>
      </w:pPr>
      <w:r w:rsidRPr="006222A1">
        <w:t xml:space="preserve">Таблица </w:t>
      </w:r>
      <w:r w:rsidR="00476225">
        <w:t>8</w:t>
      </w:r>
      <w:r>
        <w:t xml:space="preserve">                                                                                                        </w:t>
      </w:r>
      <w:r w:rsidRPr="006222A1">
        <w:t>(тысяч рублей</w:t>
      </w:r>
      <w:r w:rsidRPr="006222A1">
        <w:rPr>
          <w:i/>
          <w:sz w:val="20"/>
          <w:szCs w:val="20"/>
        </w:rPr>
        <w:t>)</w:t>
      </w:r>
    </w:p>
    <w:tbl>
      <w:tblPr>
        <w:tblW w:w="9361" w:type="dxa"/>
        <w:tblInd w:w="103" w:type="dxa"/>
        <w:tblLayout w:type="fixed"/>
        <w:tblLook w:val="0000"/>
      </w:tblPr>
      <w:tblGrid>
        <w:gridCol w:w="4258"/>
        <w:gridCol w:w="1984"/>
        <w:gridCol w:w="1560"/>
        <w:gridCol w:w="1559"/>
      </w:tblGrid>
      <w:tr w:rsidR="0097218E" w:rsidRPr="006222A1" w:rsidTr="006D02CD">
        <w:trPr>
          <w:trHeight w:val="330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6222A1" w:rsidRDefault="0097218E" w:rsidP="006D02C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6222A1" w:rsidRDefault="0097218E" w:rsidP="006D02C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6222A1" w:rsidRDefault="0097218E" w:rsidP="006D02C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  <w:r w:rsidRPr="006222A1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97218E" w:rsidRPr="006222A1" w:rsidTr="006D02CD">
        <w:trPr>
          <w:trHeight w:val="960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8E" w:rsidRPr="006222A1" w:rsidRDefault="0097218E" w:rsidP="006D02C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8E" w:rsidRPr="006222A1" w:rsidRDefault="0097218E" w:rsidP="006D02C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6222A1" w:rsidRDefault="0097218E" w:rsidP="006D02C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222A1"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6222A1" w:rsidRDefault="0097218E" w:rsidP="006D02C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222A1">
              <w:rPr>
                <w:b/>
                <w:sz w:val="18"/>
                <w:szCs w:val="18"/>
              </w:rPr>
              <w:t>% к предыдущему году</w:t>
            </w:r>
          </w:p>
        </w:tc>
      </w:tr>
      <w:tr w:rsidR="0097218E" w:rsidRPr="006222A1" w:rsidTr="006D02CD">
        <w:trPr>
          <w:trHeight w:val="5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6222A1" w:rsidRDefault="0097218E" w:rsidP="006D02CD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6222A1">
              <w:rPr>
                <w:b/>
                <w:bCs/>
                <w:sz w:val="22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6222A1" w:rsidRDefault="00476225" w:rsidP="00476225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989</w:t>
            </w:r>
            <w:r w:rsidR="0097218E">
              <w:rPr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6222A1" w:rsidRDefault="00272D0E" w:rsidP="006D02CD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1090</w:t>
            </w:r>
            <w:r w:rsidR="0097218E">
              <w:rPr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6222A1" w:rsidRDefault="00272D0E" w:rsidP="00F669E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110</w:t>
            </w:r>
          </w:p>
        </w:tc>
      </w:tr>
      <w:tr w:rsidR="0097218E" w:rsidRPr="006222A1" w:rsidTr="006D02CD">
        <w:trPr>
          <w:trHeight w:val="2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6222A1" w:rsidRDefault="0097218E" w:rsidP="006D02CD">
            <w:pPr>
              <w:spacing w:line="276" w:lineRule="auto"/>
              <w:jc w:val="both"/>
              <w:rPr>
                <w:sz w:val="22"/>
              </w:rPr>
            </w:pPr>
            <w:r w:rsidRPr="006222A1">
              <w:rPr>
                <w:bCs/>
                <w:sz w:val="22"/>
              </w:rPr>
              <w:t xml:space="preserve">  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6222A1" w:rsidRDefault="0097218E" w:rsidP="006D02CD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6222A1" w:rsidRDefault="0097218E" w:rsidP="006D02CD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6222A1" w:rsidRDefault="0097218E" w:rsidP="006D02CD">
            <w:pPr>
              <w:rPr>
                <w:b/>
                <w:bCs/>
                <w:sz w:val="22"/>
              </w:rPr>
            </w:pPr>
          </w:p>
        </w:tc>
      </w:tr>
      <w:tr w:rsidR="00F669E3" w:rsidRPr="006222A1" w:rsidTr="006D02CD">
        <w:trPr>
          <w:trHeight w:val="2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9E3" w:rsidRPr="006222A1" w:rsidRDefault="00F669E3" w:rsidP="006D02CD">
            <w:pPr>
              <w:spacing w:line="276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Расходы на содержание МУП "Ухоженный город"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9E3" w:rsidRPr="006222A1" w:rsidRDefault="00F669E3" w:rsidP="006D02CD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9E3" w:rsidRPr="006222A1" w:rsidRDefault="00F669E3" w:rsidP="006D02CD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9E3" w:rsidRPr="006222A1" w:rsidRDefault="00F669E3" w:rsidP="00F669E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</w:t>
            </w:r>
          </w:p>
        </w:tc>
      </w:tr>
      <w:tr w:rsidR="0097218E" w:rsidRPr="006222A1" w:rsidTr="006D02CD">
        <w:trPr>
          <w:trHeight w:val="2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6222A1" w:rsidRDefault="00F669E3" w:rsidP="006D02CD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Физкультурно-оздоровительная работа и спорт мероприятия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6222A1" w:rsidRDefault="00F669E3" w:rsidP="006D02CD">
            <w:pPr>
              <w:jc w:val="right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6222A1" w:rsidRDefault="00F669E3" w:rsidP="006D02CD">
            <w:pPr>
              <w:jc w:val="right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</w:t>
            </w:r>
            <w:r w:rsidR="0097218E">
              <w:rPr>
                <w:color w:val="000000"/>
                <w:sz w:val="22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6222A1" w:rsidRDefault="00F669E3" w:rsidP="00F669E3">
            <w:pPr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</w:tr>
    </w:tbl>
    <w:p w:rsidR="0097218E" w:rsidRDefault="0097218E" w:rsidP="0097218E">
      <w:pPr>
        <w:jc w:val="both"/>
        <w:rPr>
          <w:szCs w:val="28"/>
        </w:rPr>
      </w:pP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    Бюджетные ассигнования бюджета, выделенные на физическую культуру и спорт на 2018 год составляют сумму </w:t>
      </w:r>
      <w:r w:rsidR="00F669E3">
        <w:rPr>
          <w:b/>
          <w:szCs w:val="28"/>
        </w:rPr>
        <w:t>1090</w:t>
      </w:r>
      <w:r>
        <w:rPr>
          <w:b/>
          <w:szCs w:val="28"/>
        </w:rPr>
        <w:t>,0</w:t>
      </w:r>
      <w:r w:rsidRPr="0038224D">
        <w:rPr>
          <w:b/>
          <w:szCs w:val="28"/>
        </w:rPr>
        <w:t xml:space="preserve"> тыс. рублей</w:t>
      </w:r>
      <w:r>
        <w:rPr>
          <w:szCs w:val="28"/>
        </w:rPr>
        <w:t>.</w:t>
      </w:r>
    </w:p>
    <w:p w:rsidR="0097218E" w:rsidRPr="000050F4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    По данному разделу ассигнования</w:t>
      </w:r>
      <w:r w:rsidRPr="008D28A6">
        <w:rPr>
          <w:b/>
          <w:szCs w:val="28"/>
        </w:rPr>
        <w:t xml:space="preserve"> </w:t>
      </w:r>
      <w:r w:rsidR="00F669E3">
        <w:rPr>
          <w:szCs w:val="28"/>
        </w:rPr>
        <w:t>увеличились</w:t>
      </w:r>
      <w:r>
        <w:rPr>
          <w:szCs w:val="28"/>
        </w:rPr>
        <w:t xml:space="preserve"> по отношению 2017 г. </w:t>
      </w:r>
      <w:r>
        <w:rPr>
          <w:b/>
          <w:szCs w:val="28"/>
        </w:rPr>
        <w:t xml:space="preserve">на  </w:t>
      </w:r>
      <w:r w:rsidR="00F669E3">
        <w:rPr>
          <w:b/>
          <w:szCs w:val="28"/>
        </w:rPr>
        <w:t>101</w:t>
      </w:r>
      <w:r>
        <w:rPr>
          <w:b/>
          <w:szCs w:val="28"/>
        </w:rPr>
        <w:t xml:space="preserve">,0 тыс. рублей </w:t>
      </w:r>
      <w:r>
        <w:rPr>
          <w:szCs w:val="28"/>
        </w:rPr>
        <w:t xml:space="preserve">и предусмотрены на </w:t>
      </w:r>
      <w:r w:rsidR="00F669E3">
        <w:rPr>
          <w:szCs w:val="28"/>
        </w:rPr>
        <w:t>проведение спортивных мероприятий - 400,0 тыс. руб. и содержание и обслуживание спортивного городка - 690,0 тыс.руб.</w:t>
      </w:r>
    </w:p>
    <w:p w:rsidR="0097218E" w:rsidRDefault="0097218E" w:rsidP="00F669E3">
      <w:pPr>
        <w:jc w:val="both"/>
        <w:rPr>
          <w:b/>
          <w:szCs w:val="28"/>
        </w:rPr>
      </w:pPr>
      <w:r>
        <w:rPr>
          <w:szCs w:val="28"/>
        </w:rPr>
        <w:t xml:space="preserve">     </w:t>
      </w:r>
      <w:r w:rsidRPr="004701F7">
        <w:rPr>
          <w:szCs w:val="28"/>
        </w:rPr>
        <w:t xml:space="preserve">       </w:t>
      </w:r>
    </w:p>
    <w:p w:rsidR="0097218E" w:rsidRDefault="0097218E" w:rsidP="0097218E">
      <w:pPr>
        <w:jc w:val="center"/>
        <w:rPr>
          <w:b/>
          <w:szCs w:val="28"/>
        </w:rPr>
      </w:pPr>
      <w:r w:rsidRPr="008D28A6">
        <w:rPr>
          <w:b/>
          <w:szCs w:val="28"/>
        </w:rPr>
        <w:t>Раздел 12 00 "Средства массовой информации".</w:t>
      </w:r>
    </w:p>
    <w:p w:rsidR="0097218E" w:rsidRPr="0038224D" w:rsidRDefault="0097218E" w:rsidP="0097218E">
      <w:pPr>
        <w:spacing w:line="360" w:lineRule="auto"/>
        <w:ind w:firstLine="601"/>
        <w:jc w:val="both"/>
      </w:pPr>
      <w:r w:rsidRPr="0038224D">
        <w:rPr>
          <w:szCs w:val="20"/>
        </w:rPr>
        <w:t>Бюджетные ассигнования районного бюджета по разделу «Средства массовой информации» характеризуют</w:t>
      </w:r>
      <w:r w:rsidR="00F669E3">
        <w:rPr>
          <w:szCs w:val="20"/>
        </w:rPr>
        <w:t>ся следующими данными (таблица 9</w:t>
      </w:r>
      <w:r w:rsidRPr="0038224D">
        <w:rPr>
          <w:szCs w:val="20"/>
        </w:rPr>
        <w:t>):</w:t>
      </w:r>
    </w:p>
    <w:p w:rsidR="0097218E" w:rsidRPr="0038224D" w:rsidRDefault="00F669E3" w:rsidP="00F669E3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  <w:r>
        <w:t>Таблица 9</w:t>
      </w:r>
      <w:r w:rsidR="0097218E">
        <w:t xml:space="preserve">                                                                                                          </w:t>
      </w:r>
      <w:r w:rsidR="0097218E" w:rsidRPr="0038224D">
        <w:t xml:space="preserve"> (тысяч рублей)</w:t>
      </w:r>
    </w:p>
    <w:tbl>
      <w:tblPr>
        <w:tblW w:w="9793" w:type="dxa"/>
        <w:tblInd w:w="103" w:type="dxa"/>
        <w:tblLayout w:type="fixed"/>
        <w:tblLook w:val="0000"/>
      </w:tblPr>
      <w:tblGrid>
        <w:gridCol w:w="3833"/>
        <w:gridCol w:w="2268"/>
        <w:gridCol w:w="1985"/>
        <w:gridCol w:w="1707"/>
      </w:tblGrid>
      <w:tr w:rsidR="0097218E" w:rsidRPr="0038224D" w:rsidTr="006D02CD">
        <w:trPr>
          <w:trHeight w:val="330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38224D" w:rsidRDefault="0097218E" w:rsidP="006D02C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38224D" w:rsidRDefault="0097218E" w:rsidP="006D02C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 год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38224D" w:rsidRDefault="0097218E" w:rsidP="006D02C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  <w:r w:rsidRPr="0038224D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97218E" w:rsidRPr="0038224D" w:rsidTr="006D02CD">
        <w:trPr>
          <w:trHeight w:val="916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8E" w:rsidRPr="0038224D" w:rsidRDefault="0097218E" w:rsidP="006D02C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8E" w:rsidRPr="0038224D" w:rsidRDefault="0097218E" w:rsidP="006D02C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38224D" w:rsidRDefault="0097218E" w:rsidP="006D02C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8224D">
              <w:rPr>
                <w:b/>
                <w:sz w:val="16"/>
                <w:szCs w:val="16"/>
              </w:rPr>
              <w:t>проект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E" w:rsidRPr="0038224D" w:rsidRDefault="0097218E" w:rsidP="006D02C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8224D">
              <w:rPr>
                <w:b/>
                <w:sz w:val="16"/>
                <w:szCs w:val="16"/>
              </w:rPr>
              <w:t>% к предыдущему году</w:t>
            </w:r>
          </w:p>
        </w:tc>
      </w:tr>
      <w:tr w:rsidR="0097218E" w:rsidRPr="0038224D" w:rsidTr="006D02CD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38224D" w:rsidRDefault="0097218E" w:rsidP="006D02CD">
            <w:pPr>
              <w:spacing w:line="276" w:lineRule="auto"/>
              <w:rPr>
                <w:b/>
                <w:bCs/>
                <w:sz w:val="22"/>
              </w:rPr>
            </w:pPr>
            <w:r w:rsidRPr="0038224D">
              <w:rPr>
                <w:b/>
                <w:bCs/>
                <w:sz w:val="22"/>
              </w:rPr>
              <w:t>СРЕДСТВА МАССОВОЙ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38224D" w:rsidRDefault="0097218E" w:rsidP="006D02CD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38224D" w:rsidRDefault="0097218E" w:rsidP="006D02CD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38224D" w:rsidRDefault="0097218E" w:rsidP="006D02CD">
            <w:pPr>
              <w:jc w:val="right"/>
              <w:rPr>
                <w:b/>
                <w:bCs/>
                <w:sz w:val="22"/>
              </w:rPr>
            </w:pPr>
          </w:p>
        </w:tc>
      </w:tr>
      <w:tr w:rsidR="0097218E" w:rsidRPr="0038224D" w:rsidTr="006D02CD">
        <w:trPr>
          <w:trHeight w:val="22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38224D" w:rsidRDefault="0097218E" w:rsidP="006D02CD">
            <w:pPr>
              <w:spacing w:line="276" w:lineRule="auto"/>
              <w:rPr>
                <w:sz w:val="22"/>
              </w:rPr>
            </w:pPr>
            <w:r w:rsidRPr="0038224D">
              <w:rPr>
                <w:bCs/>
                <w:sz w:val="22"/>
              </w:rPr>
              <w:t xml:space="preserve">  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38224D" w:rsidRDefault="0097218E" w:rsidP="006D02CD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38224D" w:rsidRDefault="0097218E" w:rsidP="006D02CD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38224D" w:rsidRDefault="0097218E" w:rsidP="006D02CD">
            <w:pPr>
              <w:rPr>
                <w:b/>
                <w:bCs/>
                <w:sz w:val="22"/>
              </w:rPr>
            </w:pPr>
          </w:p>
        </w:tc>
      </w:tr>
      <w:tr w:rsidR="0097218E" w:rsidRPr="0038224D" w:rsidTr="006D02CD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8E" w:rsidRPr="0038224D" w:rsidRDefault="0097218E" w:rsidP="006D02CD">
            <w:pPr>
              <w:spacing w:line="276" w:lineRule="auto"/>
              <w:rPr>
                <w:sz w:val="22"/>
              </w:rPr>
            </w:pPr>
            <w:r w:rsidRPr="0038224D">
              <w:rPr>
                <w:sz w:val="22"/>
              </w:rPr>
              <w:t>Периодическая печать и издательства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38224D" w:rsidRDefault="00F669E3" w:rsidP="006D02CD">
            <w:pPr>
              <w:jc w:val="right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  <w:r w:rsidR="0097218E">
              <w:rPr>
                <w:color w:val="000000"/>
                <w:sz w:val="22"/>
              </w:rPr>
              <w:t xml:space="preserve">00,0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38224D" w:rsidRDefault="00F669E3" w:rsidP="006D02CD">
            <w:pPr>
              <w:jc w:val="right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  <w:r w:rsidR="0097218E" w:rsidRPr="0038224D">
              <w:rPr>
                <w:color w:val="000000"/>
                <w:sz w:val="22"/>
              </w:rPr>
              <w:t>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8E" w:rsidRPr="0038224D" w:rsidRDefault="0097218E" w:rsidP="006D02CD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</w:tr>
    </w:tbl>
    <w:p w:rsidR="0097218E" w:rsidRPr="008D28A6" w:rsidRDefault="0097218E" w:rsidP="0097218E">
      <w:pPr>
        <w:jc w:val="center"/>
        <w:rPr>
          <w:b/>
          <w:szCs w:val="28"/>
        </w:rPr>
      </w:pP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97218E" w:rsidRPr="008D28A6" w:rsidRDefault="0097218E" w:rsidP="0097218E">
      <w:pPr>
        <w:jc w:val="both"/>
        <w:rPr>
          <w:b/>
          <w:szCs w:val="28"/>
        </w:rPr>
      </w:pPr>
      <w:r>
        <w:rPr>
          <w:szCs w:val="28"/>
        </w:rPr>
        <w:lastRenderedPageBreak/>
        <w:t xml:space="preserve">    Расходы по указанному разделу предусматривают бюджетные ассигнования на поддержку газеты "</w:t>
      </w:r>
      <w:r w:rsidR="00F669E3">
        <w:rPr>
          <w:szCs w:val="28"/>
        </w:rPr>
        <w:t>Вестник Беслана</w:t>
      </w:r>
      <w:r>
        <w:rPr>
          <w:szCs w:val="28"/>
        </w:rPr>
        <w:t xml:space="preserve">" на 2018г.  и определены в сумме </w:t>
      </w:r>
      <w:r w:rsidR="00F669E3">
        <w:rPr>
          <w:b/>
          <w:szCs w:val="28"/>
        </w:rPr>
        <w:t>15</w:t>
      </w:r>
      <w:r w:rsidRPr="008D28A6">
        <w:rPr>
          <w:b/>
          <w:szCs w:val="28"/>
        </w:rPr>
        <w:t>00</w:t>
      </w:r>
      <w:r>
        <w:rPr>
          <w:b/>
          <w:szCs w:val="28"/>
        </w:rPr>
        <w:t xml:space="preserve"> </w:t>
      </w:r>
      <w:r w:rsidRPr="008D28A6">
        <w:rPr>
          <w:b/>
          <w:szCs w:val="28"/>
        </w:rPr>
        <w:t xml:space="preserve">тыс. </w:t>
      </w:r>
      <w:r>
        <w:rPr>
          <w:b/>
          <w:szCs w:val="28"/>
        </w:rPr>
        <w:t>руб.</w:t>
      </w:r>
      <w:r w:rsidRPr="008D28A6">
        <w:rPr>
          <w:b/>
          <w:szCs w:val="28"/>
        </w:rPr>
        <w:t xml:space="preserve"> </w:t>
      </w:r>
    </w:p>
    <w:p w:rsidR="0097218E" w:rsidRPr="008D28A6" w:rsidRDefault="0097218E" w:rsidP="0097218E">
      <w:pPr>
        <w:jc w:val="both"/>
        <w:rPr>
          <w:b/>
          <w:szCs w:val="28"/>
        </w:rPr>
      </w:pPr>
    </w:p>
    <w:p w:rsidR="0097218E" w:rsidRDefault="0097218E" w:rsidP="0097218E">
      <w:pPr>
        <w:jc w:val="center"/>
        <w:rPr>
          <w:b/>
          <w:szCs w:val="28"/>
        </w:rPr>
      </w:pPr>
    </w:p>
    <w:p w:rsidR="0097218E" w:rsidRDefault="00F669E3" w:rsidP="0097218E">
      <w:pPr>
        <w:jc w:val="both"/>
        <w:rPr>
          <w:b/>
          <w:szCs w:val="28"/>
        </w:rPr>
      </w:pPr>
      <w:r>
        <w:rPr>
          <w:szCs w:val="28"/>
        </w:rPr>
        <w:t xml:space="preserve">         </w:t>
      </w:r>
      <w:r w:rsidR="0097218E">
        <w:rPr>
          <w:szCs w:val="28"/>
        </w:rPr>
        <w:t xml:space="preserve"> </w:t>
      </w:r>
      <w:r w:rsidR="00817B0D">
        <w:rPr>
          <w:szCs w:val="28"/>
        </w:rPr>
        <w:t xml:space="preserve">          </w:t>
      </w:r>
      <w:r w:rsidR="0097218E">
        <w:rPr>
          <w:szCs w:val="28"/>
        </w:rPr>
        <w:t xml:space="preserve"> </w:t>
      </w:r>
      <w:r w:rsidR="0097218E">
        <w:rPr>
          <w:b/>
          <w:szCs w:val="28"/>
        </w:rPr>
        <w:t>Источники финансирования дефицита бюджета</w:t>
      </w:r>
    </w:p>
    <w:p w:rsidR="0097218E" w:rsidRDefault="0097218E" w:rsidP="0097218E">
      <w:pPr>
        <w:jc w:val="center"/>
        <w:rPr>
          <w:b/>
          <w:szCs w:val="28"/>
        </w:rPr>
      </w:pPr>
      <w:r>
        <w:rPr>
          <w:b/>
          <w:szCs w:val="28"/>
        </w:rPr>
        <w:t>на 2018 год.</w:t>
      </w:r>
    </w:p>
    <w:p w:rsidR="0097218E" w:rsidRPr="0006048D" w:rsidRDefault="0097218E" w:rsidP="0097218E">
      <w:pPr>
        <w:pStyle w:val="a6"/>
        <w:spacing w:line="360" w:lineRule="auto"/>
        <w:ind w:firstLine="600"/>
        <w:jc w:val="both"/>
        <w:rPr>
          <w:sz w:val="28"/>
          <w:szCs w:val="28"/>
        </w:rPr>
      </w:pPr>
      <w:r w:rsidRPr="004420EF">
        <w:rPr>
          <w:sz w:val="28"/>
          <w:szCs w:val="28"/>
        </w:rPr>
        <w:t xml:space="preserve">        </w:t>
      </w:r>
      <w:r w:rsidRPr="0006048D">
        <w:rPr>
          <w:sz w:val="28"/>
          <w:szCs w:val="28"/>
        </w:rPr>
        <w:t>Источники финансирования дефицита бюджета характеризуются следующими данными (таблица 1</w:t>
      </w:r>
      <w:r w:rsidR="00817B0D">
        <w:rPr>
          <w:sz w:val="28"/>
          <w:szCs w:val="28"/>
        </w:rPr>
        <w:t>0</w:t>
      </w:r>
      <w:r w:rsidRPr="0006048D">
        <w:rPr>
          <w:sz w:val="28"/>
          <w:szCs w:val="28"/>
        </w:rPr>
        <w:t>):</w:t>
      </w:r>
    </w:p>
    <w:p w:rsidR="00817B0D" w:rsidRDefault="0097218E" w:rsidP="00817B0D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  <w:r w:rsidRPr="0006048D">
        <w:t>Таблица 1</w:t>
      </w:r>
      <w:r w:rsidR="00817B0D">
        <w:t>0</w:t>
      </w:r>
    </w:p>
    <w:p w:rsidR="00817B0D" w:rsidRPr="00493628" w:rsidRDefault="00817B0D" w:rsidP="00817B0D">
      <w:pPr>
        <w:jc w:val="right"/>
        <w:rPr>
          <w:b/>
          <w:szCs w:val="28"/>
        </w:rPr>
      </w:pPr>
      <w:r w:rsidRPr="00493628">
        <w:rPr>
          <w:szCs w:val="28"/>
        </w:rPr>
        <w:t>(тыс. руб.)</w:t>
      </w:r>
    </w:p>
    <w:tbl>
      <w:tblPr>
        <w:tblpPr w:leftFromText="180" w:rightFromText="180" w:vertAnchor="text" w:horzAnchor="margin" w:tblpXSpec="center" w:tblpY="506"/>
        <w:tblW w:w="7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2"/>
        <w:gridCol w:w="1985"/>
      </w:tblGrid>
      <w:tr w:rsidR="00817B0D" w:rsidRPr="00493628" w:rsidTr="00817B0D">
        <w:trPr>
          <w:trHeight w:val="324"/>
        </w:trPr>
        <w:tc>
          <w:tcPr>
            <w:tcW w:w="5562" w:type="dxa"/>
            <w:vAlign w:val="center"/>
          </w:tcPr>
          <w:p w:rsidR="00817B0D" w:rsidRPr="00493628" w:rsidRDefault="00817B0D" w:rsidP="00817B0D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817B0D" w:rsidRPr="00493628" w:rsidRDefault="00817B0D" w:rsidP="00817B0D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Cs w:val="28"/>
              </w:rPr>
              <w:t>201</w:t>
            </w:r>
            <w:r>
              <w:rPr>
                <w:b/>
                <w:szCs w:val="28"/>
              </w:rPr>
              <w:t>8</w:t>
            </w:r>
            <w:r w:rsidRPr="00493628">
              <w:rPr>
                <w:b/>
                <w:szCs w:val="28"/>
              </w:rPr>
              <w:t xml:space="preserve"> год.</w:t>
            </w:r>
          </w:p>
        </w:tc>
      </w:tr>
      <w:tr w:rsidR="00817B0D" w:rsidRPr="00493628" w:rsidTr="00817B0D">
        <w:trPr>
          <w:trHeight w:val="324"/>
        </w:trPr>
        <w:tc>
          <w:tcPr>
            <w:tcW w:w="5562" w:type="dxa"/>
            <w:vAlign w:val="center"/>
          </w:tcPr>
          <w:p w:rsidR="00817B0D" w:rsidRPr="00493628" w:rsidRDefault="00817B0D" w:rsidP="00817B0D">
            <w:pPr>
              <w:rPr>
                <w:b/>
                <w:szCs w:val="28"/>
              </w:rPr>
            </w:pPr>
            <w:r w:rsidRPr="00493628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817B0D" w:rsidRPr="00493628" w:rsidRDefault="00817B0D" w:rsidP="00817B0D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Cs w:val="28"/>
              </w:rPr>
              <w:t>-</w:t>
            </w:r>
          </w:p>
        </w:tc>
      </w:tr>
      <w:tr w:rsidR="00817B0D" w:rsidRPr="00493628" w:rsidTr="00817B0D">
        <w:trPr>
          <w:trHeight w:val="324"/>
        </w:trPr>
        <w:tc>
          <w:tcPr>
            <w:tcW w:w="5562" w:type="dxa"/>
            <w:vAlign w:val="center"/>
          </w:tcPr>
          <w:p w:rsidR="00817B0D" w:rsidRPr="00493628" w:rsidRDefault="00817B0D" w:rsidP="00817B0D">
            <w:pPr>
              <w:rPr>
                <w:szCs w:val="28"/>
              </w:rPr>
            </w:pPr>
            <w:r w:rsidRPr="00493628">
              <w:rPr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817B0D" w:rsidRPr="00493628" w:rsidRDefault="00817B0D" w:rsidP="00817B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74 804</w:t>
            </w:r>
          </w:p>
        </w:tc>
      </w:tr>
      <w:tr w:rsidR="00817B0D" w:rsidRPr="00493628" w:rsidTr="00817B0D">
        <w:trPr>
          <w:trHeight w:val="324"/>
        </w:trPr>
        <w:tc>
          <w:tcPr>
            <w:tcW w:w="5562" w:type="dxa"/>
            <w:vAlign w:val="center"/>
          </w:tcPr>
          <w:p w:rsidR="00817B0D" w:rsidRPr="00493628" w:rsidRDefault="00817B0D" w:rsidP="00817B0D">
            <w:pPr>
              <w:rPr>
                <w:szCs w:val="28"/>
              </w:rPr>
            </w:pPr>
            <w:r w:rsidRPr="00493628">
              <w:rPr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817B0D" w:rsidRPr="00493628" w:rsidRDefault="00817B0D" w:rsidP="00817B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74 804</w:t>
            </w:r>
          </w:p>
        </w:tc>
      </w:tr>
      <w:tr w:rsidR="00817B0D" w:rsidRPr="00493628" w:rsidTr="00817B0D">
        <w:trPr>
          <w:trHeight w:val="324"/>
        </w:trPr>
        <w:tc>
          <w:tcPr>
            <w:tcW w:w="5562" w:type="dxa"/>
            <w:vAlign w:val="center"/>
          </w:tcPr>
          <w:p w:rsidR="00817B0D" w:rsidRPr="00493628" w:rsidRDefault="00817B0D" w:rsidP="00817B0D">
            <w:pPr>
              <w:rPr>
                <w:szCs w:val="28"/>
              </w:rPr>
            </w:pPr>
            <w:r w:rsidRPr="00493628">
              <w:rPr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817B0D" w:rsidRPr="00493628" w:rsidRDefault="00817B0D" w:rsidP="00817B0D">
            <w:pPr>
              <w:jc w:val="center"/>
              <w:rPr>
                <w:szCs w:val="28"/>
              </w:rPr>
            </w:pPr>
            <w:r w:rsidRPr="00493628">
              <w:rPr>
                <w:szCs w:val="28"/>
              </w:rPr>
              <w:t>-</w:t>
            </w:r>
          </w:p>
        </w:tc>
      </w:tr>
      <w:tr w:rsidR="00817B0D" w:rsidRPr="00493628" w:rsidTr="00817B0D">
        <w:trPr>
          <w:trHeight w:val="324"/>
        </w:trPr>
        <w:tc>
          <w:tcPr>
            <w:tcW w:w="5562" w:type="dxa"/>
            <w:vAlign w:val="center"/>
          </w:tcPr>
          <w:p w:rsidR="00817B0D" w:rsidRPr="00493628" w:rsidRDefault="00817B0D" w:rsidP="00817B0D">
            <w:pPr>
              <w:rPr>
                <w:b/>
                <w:szCs w:val="28"/>
              </w:rPr>
            </w:pPr>
            <w:r w:rsidRPr="00493628">
              <w:rPr>
                <w:b/>
                <w:szCs w:val="28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817B0D" w:rsidRPr="00493628" w:rsidRDefault="00817B0D" w:rsidP="00817B0D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Cs w:val="28"/>
              </w:rPr>
              <w:t>-</w:t>
            </w:r>
          </w:p>
        </w:tc>
      </w:tr>
    </w:tbl>
    <w:p w:rsidR="00817B0D" w:rsidRPr="00493628" w:rsidRDefault="00817B0D" w:rsidP="00817B0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817B0D" w:rsidRDefault="00817B0D" w:rsidP="00817B0D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  <w:rPr>
          <w:szCs w:val="28"/>
        </w:rPr>
      </w:pP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</w:t>
      </w:r>
      <w:r w:rsidR="00817B0D">
        <w:rPr>
          <w:szCs w:val="28"/>
        </w:rPr>
        <w:t>Б</w:t>
      </w:r>
      <w:r>
        <w:rPr>
          <w:szCs w:val="28"/>
        </w:rPr>
        <w:t xml:space="preserve">юджет муниципального образования </w:t>
      </w:r>
      <w:proofErr w:type="spellStart"/>
      <w:r w:rsidR="00817B0D">
        <w:rPr>
          <w:szCs w:val="28"/>
        </w:rPr>
        <w:t>Бесланского</w:t>
      </w:r>
      <w:proofErr w:type="spellEnd"/>
      <w:r w:rsidR="00817B0D">
        <w:rPr>
          <w:szCs w:val="28"/>
        </w:rPr>
        <w:t xml:space="preserve"> городского поселения</w:t>
      </w:r>
      <w:r>
        <w:rPr>
          <w:szCs w:val="28"/>
        </w:rPr>
        <w:t xml:space="preserve"> </w:t>
      </w:r>
      <w:r w:rsidR="00817B0D">
        <w:rPr>
          <w:szCs w:val="28"/>
        </w:rPr>
        <w:t xml:space="preserve">на 2018г </w:t>
      </w:r>
      <w:r>
        <w:rPr>
          <w:szCs w:val="28"/>
        </w:rPr>
        <w:t>сбалансирован.</w:t>
      </w:r>
    </w:p>
    <w:p w:rsidR="0097218E" w:rsidRDefault="0097218E" w:rsidP="0097218E">
      <w:pPr>
        <w:jc w:val="both"/>
        <w:rPr>
          <w:szCs w:val="28"/>
        </w:rPr>
      </w:pP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97218E" w:rsidRDefault="0097218E" w:rsidP="0097218E">
      <w:pPr>
        <w:jc w:val="center"/>
        <w:rPr>
          <w:b/>
          <w:szCs w:val="28"/>
        </w:rPr>
      </w:pPr>
      <w:r w:rsidRPr="00EF08E2">
        <w:rPr>
          <w:b/>
          <w:szCs w:val="28"/>
        </w:rPr>
        <w:t>Выводы и предложения</w:t>
      </w:r>
      <w:r>
        <w:rPr>
          <w:b/>
          <w:szCs w:val="28"/>
        </w:rPr>
        <w:t>.</w:t>
      </w:r>
    </w:p>
    <w:p w:rsidR="0097218E" w:rsidRDefault="0097218E" w:rsidP="0097218E">
      <w:pPr>
        <w:rPr>
          <w:szCs w:val="28"/>
        </w:rPr>
      </w:pPr>
      <w:r>
        <w:rPr>
          <w:b/>
          <w:szCs w:val="28"/>
        </w:rPr>
        <w:t xml:space="preserve">     </w:t>
      </w:r>
      <w:r w:rsidRPr="008B5D95">
        <w:rPr>
          <w:szCs w:val="28"/>
        </w:rPr>
        <w:t>Контрольно-счетная па</w:t>
      </w:r>
      <w:r>
        <w:rPr>
          <w:szCs w:val="28"/>
        </w:rPr>
        <w:t xml:space="preserve">лата МО </w:t>
      </w:r>
      <w:proofErr w:type="spellStart"/>
      <w:r w:rsidR="00E56ADA">
        <w:rPr>
          <w:szCs w:val="28"/>
        </w:rPr>
        <w:t>Бесланского</w:t>
      </w:r>
      <w:proofErr w:type="spellEnd"/>
      <w:r w:rsidR="00E56ADA">
        <w:rPr>
          <w:szCs w:val="28"/>
        </w:rPr>
        <w:t xml:space="preserve"> городского поселения</w:t>
      </w:r>
      <w:r>
        <w:rPr>
          <w:szCs w:val="28"/>
        </w:rPr>
        <w:t xml:space="preserve"> считает</w:t>
      </w:r>
      <w:r w:rsidRPr="008B5D95">
        <w:rPr>
          <w:szCs w:val="28"/>
        </w:rPr>
        <w:t xml:space="preserve">, что проект бюджета МО </w:t>
      </w:r>
      <w:proofErr w:type="spellStart"/>
      <w:r w:rsidR="00E56ADA">
        <w:rPr>
          <w:szCs w:val="28"/>
        </w:rPr>
        <w:t>Бесланского</w:t>
      </w:r>
      <w:proofErr w:type="spellEnd"/>
      <w:r w:rsidR="00E56ADA">
        <w:rPr>
          <w:szCs w:val="28"/>
        </w:rPr>
        <w:t xml:space="preserve"> городского поселения</w:t>
      </w:r>
      <w:r>
        <w:rPr>
          <w:szCs w:val="28"/>
        </w:rPr>
        <w:t xml:space="preserve"> на очередной финансовый 2018</w:t>
      </w:r>
      <w:r w:rsidRPr="008B5D95">
        <w:rPr>
          <w:szCs w:val="28"/>
        </w:rPr>
        <w:t xml:space="preserve"> год </w:t>
      </w:r>
      <w:r w:rsidR="00817B0D">
        <w:rPr>
          <w:szCs w:val="28"/>
        </w:rPr>
        <w:t xml:space="preserve">сформирован </w:t>
      </w:r>
      <w:r>
        <w:rPr>
          <w:szCs w:val="28"/>
        </w:rPr>
        <w:t>исключительно на основе действующих законодательных и нормативно-правовых актов.</w:t>
      </w:r>
    </w:p>
    <w:p w:rsidR="0097218E" w:rsidRDefault="0097218E" w:rsidP="0097218E">
      <w:pPr>
        <w:rPr>
          <w:szCs w:val="28"/>
        </w:rPr>
      </w:pPr>
      <w:r>
        <w:rPr>
          <w:b/>
          <w:szCs w:val="28"/>
        </w:rPr>
        <w:t xml:space="preserve">      </w:t>
      </w:r>
      <w:r w:rsidR="00E56ADA">
        <w:rPr>
          <w:b/>
          <w:szCs w:val="28"/>
        </w:rPr>
        <w:t xml:space="preserve">    </w:t>
      </w:r>
      <w:r w:rsidRPr="00CA7712">
        <w:rPr>
          <w:szCs w:val="28"/>
        </w:rPr>
        <w:t>Контрольно-счетная палата полагает, что расходы бюджета</w:t>
      </w:r>
      <w:r>
        <w:rPr>
          <w:szCs w:val="28"/>
        </w:rPr>
        <w:t>,</w:t>
      </w:r>
      <w:r w:rsidRPr="00CA7712">
        <w:rPr>
          <w:szCs w:val="28"/>
        </w:rPr>
        <w:t xml:space="preserve"> запланированные</w:t>
      </w:r>
      <w:r>
        <w:rPr>
          <w:szCs w:val="28"/>
        </w:rPr>
        <w:t xml:space="preserve"> на 2018 год, явно занижены по сравнению с показателями 2017 года, из-за экономического кризиса в стране, но обоснованы и реальны к освоению, с учетом усиления контроля главных распорядителей средств бюджета за полнотой и эффективностью их использования.</w:t>
      </w:r>
    </w:p>
    <w:p w:rsidR="00817B0D" w:rsidRDefault="0097218E" w:rsidP="00367E1D">
      <w:pPr>
        <w:rPr>
          <w:szCs w:val="28"/>
        </w:rPr>
      </w:pPr>
      <w:r>
        <w:rPr>
          <w:szCs w:val="28"/>
        </w:rPr>
        <w:t xml:space="preserve">     </w:t>
      </w:r>
      <w:r w:rsidR="00E56ADA">
        <w:rPr>
          <w:szCs w:val="28"/>
        </w:rPr>
        <w:t xml:space="preserve">     </w:t>
      </w:r>
      <w:r>
        <w:rPr>
          <w:szCs w:val="28"/>
        </w:rPr>
        <w:t xml:space="preserve">КСП считает необходимым </w:t>
      </w:r>
      <w:r w:rsidR="00367E1D">
        <w:rPr>
          <w:szCs w:val="28"/>
        </w:rPr>
        <w:t>рекомендовать г</w:t>
      </w:r>
      <w:r w:rsidR="00817B0D">
        <w:rPr>
          <w:szCs w:val="28"/>
        </w:rPr>
        <w:t>лавным администраторам доходов местного бюджета продолжить работу по улучшению контроля за поступлением средств в местный бюджет.</w:t>
      </w: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E56ADA">
        <w:rPr>
          <w:szCs w:val="28"/>
        </w:rPr>
        <w:t xml:space="preserve">    </w:t>
      </w:r>
      <w:r>
        <w:rPr>
          <w:szCs w:val="28"/>
        </w:rPr>
        <w:t xml:space="preserve"> КСП МО </w:t>
      </w:r>
      <w:proofErr w:type="spellStart"/>
      <w:r w:rsidR="00E56ADA">
        <w:rPr>
          <w:szCs w:val="28"/>
        </w:rPr>
        <w:t>Бесланского</w:t>
      </w:r>
      <w:proofErr w:type="spellEnd"/>
      <w:r w:rsidR="00E56ADA">
        <w:rPr>
          <w:szCs w:val="28"/>
        </w:rPr>
        <w:t xml:space="preserve"> городского поселения</w:t>
      </w:r>
      <w:r>
        <w:rPr>
          <w:szCs w:val="28"/>
        </w:rPr>
        <w:t xml:space="preserve"> считает возможным принять к рассмотрению проект бюджета и рекомендует Собранию представителей МО </w:t>
      </w:r>
      <w:proofErr w:type="spellStart"/>
      <w:r w:rsidR="00E56ADA">
        <w:rPr>
          <w:szCs w:val="28"/>
        </w:rPr>
        <w:t>Бесланского</w:t>
      </w:r>
      <w:proofErr w:type="spellEnd"/>
      <w:r w:rsidR="00E56ADA">
        <w:rPr>
          <w:szCs w:val="28"/>
        </w:rPr>
        <w:t xml:space="preserve"> городского поселения</w:t>
      </w:r>
      <w:r>
        <w:rPr>
          <w:szCs w:val="28"/>
        </w:rPr>
        <w:t xml:space="preserve"> рассмотреть проект </w:t>
      </w:r>
      <w:r>
        <w:rPr>
          <w:szCs w:val="28"/>
        </w:rPr>
        <w:lastRenderedPageBreak/>
        <w:t xml:space="preserve">решения Собрания представителей «О бюджете МО </w:t>
      </w:r>
      <w:proofErr w:type="spellStart"/>
      <w:r w:rsidR="00E56ADA">
        <w:rPr>
          <w:szCs w:val="28"/>
        </w:rPr>
        <w:t>Бесланского</w:t>
      </w:r>
      <w:proofErr w:type="spellEnd"/>
      <w:r w:rsidR="00E56ADA">
        <w:rPr>
          <w:szCs w:val="28"/>
        </w:rPr>
        <w:t xml:space="preserve"> городского поселения</w:t>
      </w:r>
      <w:r>
        <w:rPr>
          <w:szCs w:val="28"/>
        </w:rPr>
        <w:t xml:space="preserve"> на 2018 год» и  предлагает утвердить со следующими показателями.</w:t>
      </w:r>
    </w:p>
    <w:p w:rsidR="0097218E" w:rsidRDefault="0097218E" w:rsidP="0097218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Общий объем доходов бюджета на 2018 год в сумме </w:t>
      </w:r>
      <w:r w:rsidR="00817B0D">
        <w:rPr>
          <w:szCs w:val="28"/>
        </w:rPr>
        <w:t>74804</w:t>
      </w:r>
      <w:r>
        <w:rPr>
          <w:szCs w:val="28"/>
        </w:rPr>
        <w:t xml:space="preserve"> тыс. рублей</w:t>
      </w:r>
      <w:r w:rsidR="00817B0D">
        <w:rPr>
          <w:szCs w:val="28"/>
        </w:rPr>
        <w:t>.</w:t>
      </w:r>
    </w:p>
    <w:p w:rsidR="00817B0D" w:rsidRDefault="0097218E" w:rsidP="00817B0D">
      <w:pPr>
        <w:numPr>
          <w:ilvl w:val="0"/>
          <w:numId w:val="4"/>
        </w:numPr>
        <w:jc w:val="both"/>
        <w:rPr>
          <w:szCs w:val="28"/>
        </w:rPr>
      </w:pPr>
      <w:r w:rsidRPr="00817B0D">
        <w:rPr>
          <w:szCs w:val="28"/>
        </w:rPr>
        <w:t xml:space="preserve">Общий объем расходов бюджета в сумме </w:t>
      </w:r>
      <w:r w:rsidR="00817B0D" w:rsidRPr="00817B0D">
        <w:rPr>
          <w:szCs w:val="28"/>
        </w:rPr>
        <w:t>74804</w:t>
      </w:r>
      <w:r w:rsidRPr="00817B0D">
        <w:rPr>
          <w:szCs w:val="28"/>
        </w:rPr>
        <w:t xml:space="preserve"> тыс. рублей</w:t>
      </w:r>
      <w:r w:rsidR="00817B0D" w:rsidRPr="00817B0D">
        <w:rPr>
          <w:szCs w:val="28"/>
        </w:rPr>
        <w:t>.</w:t>
      </w:r>
    </w:p>
    <w:p w:rsidR="0097218E" w:rsidRPr="00817B0D" w:rsidRDefault="0097218E" w:rsidP="00817B0D">
      <w:pPr>
        <w:numPr>
          <w:ilvl w:val="0"/>
          <w:numId w:val="4"/>
        </w:numPr>
        <w:jc w:val="both"/>
        <w:rPr>
          <w:szCs w:val="28"/>
        </w:rPr>
      </w:pPr>
      <w:r w:rsidRPr="00817B0D">
        <w:rPr>
          <w:szCs w:val="28"/>
        </w:rPr>
        <w:t xml:space="preserve">Резервный фонд АМС МО </w:t>
      </w:r>
      <w:proofErr w:type="spellStart"/>
      <w:r w:rsidR="00817B0D">
        <w:rPr>
          <w:szCs w:val="28"/>
        </w:rPr>
        <w:t>Бесланского</w:t>
      </w:r>
      <w:proofErr w:type="spellEnd"/>
      <w:r w:rsidR="00817B0D">
        <w:rPr>
          <w:szCs w:val="28"/>
        </w:rPr>
        <w:t xml:space="preserve"> городского поселения</w:t>
      </w:r>
      <w:r w:rsidRPr="00817B0D">
        <w:rPr>
          <w:szCs w:val="28"/>
        </w:rPr>
        <w:t xml:space="preserve"> в сумме </w:t>
      </w:r>
      <w:r w:rsidR="00817B0D">
        <w:rPr>
          <w:szCs w:val="28"/>
        </w:rPr>
        <w:t>1300</w:t>
      </w:r>
      <w:r w:rsidRPr="00817B0D">
        <w:rPr>
          <w:szCs w:val="28"/>
        </w:rPr>
        <w:t>,0 тыс. руб.</w:t>
      </w:r>
    </w:p>
    <w:p w:rsidR="0097218E" w:rsidRDefault="0097218E" w:rsidP="0097218E">
      <w:pPr>
        <w:jc w:val="both"/>
        <w:rPr>
          <w:szCs w:val="28"/>
        </w:rPr>
      </w:pPr>
      <w:r>
        <w:rPr>
          <w:szCs w:val="28"/>
        </w:rPr>
        <w:t xml:space="preserve">      На 2018 год бюджет муниципального образования </w:t>
      </w:r>
      <w:proofErr w:type="spellStart"/>
      <w:r w:rsidR="00817B0D">
        <w:rPr>
          <w:szCs w:val="28"/>
        </w:rPr>
        <w:t>Бесланского</w:t>
      </w:r>
      <w:proofErr w:type="spellEnd"/>
      <w:r w:rsidR="00817B0D">
        <w:rPr>
          <w:szCs w:val="28"/>
        </w:rPr>
        <w:t xml:space="preserve"> городского поселения</w:t>
      </w:r>
      <w:r>
        <w:rPr>
          <w:szCs w:val="28"/>
        </w:rPr>
        <w:t xml:space="preserve"> сбалансирован.</w:t>
      </w:r>
    </w:p>
    <w:p w:rsidR="0097218E" w:rsidRDefault="0097218E" w:rsidP="0097218E">
      <w:pPr>
        <w:jc w:val="both"/>
        <w:rPr>
          <w:szCs w:val="28"/>
        </w:rPr>
      </w:pPr>
    </w:p>
    <w:p w:rsidR="0097218E" w:rsidRDefault="0097218E" w:rsidP="0097218E">
      <w:pPr>
        <w:jc w:val="both"/>
        <w:rPr>
          <w:szCs w:val="28"/>
        </w:rPr>
      </w:pPr>
    </w:p>
    <w:p w:rsidR="0097218E" w:rsidRDefault="0097218E" w:rsidP="0097218E">
      <w:pPr>
        <w:jc w:val="both"/>
        <w:rPr>
          <w:szCs w:val="28"/>
        </w:rPr>
      </w:pPr>
    </w:p>
    <w:p w:rsidR="0097218E" w:rsidRDefault="0097218E" w:rsidP="0097218E">
      <w:pPr>
        <w:rPr>
          <w:szCs w:val="28"/>
        </w:rPr>
      </w:pPr>
    </w:p>
    <w:p w:rsidR="0097218E" w:rsidRDefault="0097218E" w:rsidP="0097218E">
      <w:pPr>
        <w:rPr>
          <w:szCs w:val="28"/>
        </w:rPr>
      </w:pPr>
      <w:r>
        <w:rPr>
          <w:szCs w:val="28"/>
        </w:rPr>
        <w:t>Председатель К</w:t>
      </w:r>
      <w:r w:rsidR="00817B0D">
        <w:rPr>
          <w:szCs w:val="28"/>
        </w:rPr>
        <w:t>онтрольно-счетной палаты</w:t>
      </w:r>
      <w:r>
        <w:rPr>
          <w:szCs w:val="28"/>
        </w:rPr>
        <w:t xml:space="preserve"> </w:t>
      </w:r>
    </w:p>
    <w:p w:rsidR="0097218E" w:rsidRDefault="0097218E" w:rsidP="0097218E">
      <w:pPr>
        <w:rPr>
          <w:szCs w:val="28"/>
        </w:rPr>
      </w:pPr>
      <w:r>
        <w:rPr>
          <w:szCs w:val="28"/>
        </w:rPr>
        <w:t xml:space="preserve">МО </w:t>
      </w:r>
      <w:proofErr w:type="spellStart"/>
      <w:r w:rsidR="00817B0D">
        <w:rPr>
          <w:szCs w:val="28"/>
        </w:rPr>
        <w:t>Бесланского</w:t>
      </w:r>
      <w:proofErr w:type="spellEnd"/>
      <w:r w:rsidR="00817B0D">
        <w:rPr>
          <w:szCs w:val="28"/>
        </w:rPr>
        <w:t xml:space="preserve"> городского поселения</w:t>
      </w:r>
      <w:r>
        <w:rPr>
          <w:szCs w:val="28"/>
        </w:rPr>
        <w:t xml:space="preserve">     </w:t>
      </w:r>
      <w:r w:rsidR="00817B0D">
        <w:rPr>
          <w:szCs w:val="28"/>
        </w:rPr>
        <w:t xml:space="preserve">                              </w:t>
      </w:r>
      <w:proofErr w:type="spellStart"/>
      <w:r w:rsidR="00817B0D">
        <w:rPr>
          <w:szCs w:val="28"/>
        </w:rPr>
        <w:t>С.И.Фидарова</w:t>
      </w:r>
      <w:proofErr w:type="spellEnd"/>
      <w:r>
        <w:rPr>
          <w:szCs w:val="28"/>
        </w:rPr>
        <w:t xml:space="preserve">                                                           </w:t>
      </w:r>
    </w:p>
    <w:p w:rsidR="0097218E" w:rsidRPr="00A57AD4" w:rsidRDefault="0097218E" w:rsidP="0097218E">
      <w:pPr>
        <w:rPr>
          <w:sz w:val="40"/>
          <w:szCs w:val="40"/>
        </w:rPr>
      </w:pPr>
      <w:r>
        <w:rPr>
          <w:szCs w:val="28"/>
        </w:rPr>
        <w:t xml:space="preserve">                                </w:t>
      </w:r>
    </w:p>
    <w:p w:rsidR="0097218E" w:rsidRDefault="0097218E" w:rsidP="0097218E"/>
    <w:p w:rsidR="0069197F" w:rsidRDefault="0069197F"/>
    <w:sectPr w:rsidR="0069197F" w:rsidSect="006D02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27BD"/>
    <w:multiLevelType w:val="hybridMultilevel"/>
    <w:tmpl w:val="8788E7DC"/>
    <w:lvl w:ilvl="0" w:tplc="23748D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E5397E"/>
    <w:multiLevelType w:val="hybridMultilevel"/>
    <w:tmpl w:val="E2D2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8438E"/>
    <w:multiLevelType w:val="hybridMultilevel"/>
    <w:tmpl w:val="F044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704BE"/>
    <w:multiLevelType w:val="hybridMultilevel"/>
    <w:tmpl w:val="B3D8F71E"/>
    <w:lvl w:ilvl="0" w:tplc="CDE6713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58C24C14"/>
    <w:multiLevelType w:val="hybridMultilevel"/>
    <w:tmpl w:val="5C7C5FF6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5">
    <w:nsid w:val="6CCD36DC"/>
    <w:multiLevelType w:val="hybridMultilevel"/>
    <w:tmpl w:val="967C78B0"/>
    <w:lvl w:ilvl="0" w:tplc="69426F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97218E"/>
    <w:rsid w:val="000003CE"/>
    <w:rsid w:val="000A1ACA"/>
    <w:rsid w:val="000D6E5A"/>
    <w:rsid w:val="00100265"/>
    <w:rsid w:val="00181E25"/>
    <w:rsid w:val="001C4B2F"/>
    <w:rsid w:val="001E3A2A"/>
    <w:rsid w:val="001E498D"/>
    <w:rsid w:val="00201F8C"/>
    <w:rsid w:val="00272D0E"/>
    <w:rsid w:val="002C559E"/>
    <w:rsid w:val="003016C1"/>
    <w:rsid w:val="00307A93"/>
    <w:rsid w:val="0032060E"/>
    <w:rsid w:val="00367E1D"/>
    <w:rsid w:val="003F66AC"/>
    <w:rsid w:val="003F69D4"/>
    <w:rsid w:val="004354DA"/>
    <w:rsid w:val="00476225"/>
    <w:rsid w:val="004903AF"/>
    <w:rsid w:val="004A6821"/>
    <w:rsid w:val="004F6E9D"/>
    <w:rsid w:val="005912E3"/>
    <w:rsid w:val="00641194"/>
    <w:rsid w:val="00690FB2"/>
    <w:rsid w:val="0069197F"/>
    <w:rsid w:val="006B0F09"/>
    <w:rsid w:val="006D02CD"/>
    <w:rsid w:val="00744139"/>
    <w:rsid w:val="007820FC"/>
    <w:rsid w:val="00807999"/>
    <w:rsid w:val="00814454"/>
    <w:rsid w:val="00817B0D"/>
    <w:rsid w:val="0086234F"/>
    <w:rsid w:val="008C5E5F"/>
    <w:rsid w:val="0097218E"/>
    <w:rsid w:val="00982ED6"/>
    <w:rsid w:val="00991546"/>
    <w:rsid w:val="009B7848"/>
    <w:rsid w:val="009F2CB4"/>
    <w:rsid w:val="009F5C91"/>
    <w:rsid w:val="00A841B9"/>
    <w:rsid w:val="00AA4020"/>
    <w:rsid w:val="00AA7D81"/>
    <w:rsid w:val="00B01112"/>
    <w:rsid w:val="00B5412B"/>
    <w:rsid w:val="00B54964"/>
    <w:rsid w:val="00B60C87"/>
    <w:rsid w:val="00B764BE"/>
    <w:rsid w:val="00BB1346"/>
    <w:rsid w:val="00BE62F6"/>
    <w:rsid w:val="00C04950"/>
    <w:rsid w:val="00CD76DB"/>
    <w:rsid w:val="00D20C14"/>
    <w:rsid w:val="00D960F3"/>
    <w:rsid w:val="00E54D90"/>
    <w:rsid w:val="00E56ADA"/>
    <w:rsid w:val="00E61EF7"/>
    <w:rsid w:val="00E61F20"/>
    <w:rsid w:val="00E954EB"/>
    <w:rsid w:val="00EA033D"/>
    <w:rsid w:val="00F00FF5"/>
    <w:rsid w:val="00F32AE1"/>
    <w:rsid w:val="00F4744B"/>
    <w:rsid w:val="00F5354A"/>
    <w:rsid w:val="00F669E3"/>
    <w:rsid w:val="00F73ED5"/>
    <w:rsid w:val="00F9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8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721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97218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97218E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72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97218E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972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7218E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72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97218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ConsPlusCell">
    <w:name w:val="ConsPlusCell"/>
    <w:rsid w:val="00972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852A1-9F14-4B59-8D7F-A916AF0C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10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4</cp:revision>
  <cp:lastPrinted>2018-04-05T07:55:00Z</cp:lastPrinted>
  <dcterms:created xsi:type="dcterms:W3CDTF">2018-03-02T08:25:00Z</dcterms:created>
  <dcterms:modified xsi:type="dcterms:W3CDTF">2018-04-05T07:57:00Z</dcterms:modified>
</cp:coreProperties>
</file>