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D" w:rsidRPr="001B5060" w:rsidRDefault="006D5F4D" w:rsidP="00D302F2">
      <w:pPr>
        <w:tabs>
          <w:tab w:val="left" w:pos="5387"/>
        </w:tabs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lang w:eastAsia="ru-RU"/>
        </w:rPr>
      </w:pPr>
      <w:r w:rsidRPr="001B506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6D5F4D" w:rsidRPr="001B5060" w:rsidRDefault="006D5F4D" w:rsidP="00D302F2">
      <w:pPr>
        <w:tabs>
          <w:tab w:val="left" w:pos="5387"/>
        </w:tabs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lang w:eastAsia="ru-RU"/>
        </w:rPr>
      </w:pPr>
      <w:r w:rsidRPr="001B5060">
        <w:rPr>
          <w:rFonts w:ascii="Times New Roman" w:eastAsia="Times New Roman" w:hAnsi="Times New Roman" w:cs="Times New Roman"/>
          <w:lang w:eastAsia="ru-RU"/>
        </w:rPr>
        <w:t xml:space="preserve">решением Комиссии по соблюдению требований к служебному поведению муниципальных служащих </w:t>
      </w:r>
      <w:r w:rsidR="00D42F3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Pr="001B5060">
        <w:rPr>
          <w:rFonts w:ascii="Times New Roman" w:eastAsia="Times New Roman" w:hAnsi="Times New Roman" w:cs="Times New Roman"/>
          <w:lang w:eastAsia="ru-RU"/>
        </w:rPr>
        <w:t>Бесланского</w:t>
      </w:r>
      <w:proofErr w:type="spellEnd"/>
      <w:r w:rsidRPr="001B5060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  <w:r w:rsidR="00D42F38">
        <w:rPr>
          <w:rFonts w:ascii="Times New Roman" w:eastAsia="Times New Roman" w:hAnsi="Times New Roman" w:cs="Times New Roman"/>
          <w:lang w:eastAsia="ru-RU"/>
        </w:rPr>
        <w:t xml:space="preserve"> и урегулированию конфликта интересов</w:t>
      </w:r>
    </w:p>
    <w:p w:rsidR="006D5F4D" w:rsidRDefault="006D5F4D" w:rsidP="00D302F2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5060">
        <w:rPr>
          <w:rFonts w:ascii="Times New Roman" w:eastAsia="Times New Roman" w:hAnsi="Times New Roman" w:cs="Times New Roman"/>
          <w:lang w:eastAsia="ru-RU"/>
        </w:rPr>
        <w:t>от 26.02.2021 г. № 1</w:t>
      </w:r>
    </w:p>
    <w:p w:rsidR="00070E0E" w:rsidRPr="001B5060" w:rsidRDefault="00070E0E" w:rsidP="006D5F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302F2" w:rsidRDefault="00D302F2" w:rsidP="006D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02F2" w:rsidRDefault="00D302F2" w:rsidP="006D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5F4D" w:rsidRPr="001B5060" w:rsidRDefault="006D5F4D" w:rsidP="006D5F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5060">
        <w:rPr>
          <w:rFonts w:ascii="Times New Roman" w:eastAsia="Times New Roman" w:hAnsi="Times New Roman" w:cs="Times New Roman"/>
          <w:b/>
          <w:bCs/>
          <w:lang w:eastAsia="ru-RU"/>
        </w:rPr>
        <w:t>Карта корру</w:t>
      </w:r>
      <w:bookmarkStart w:id="0" w:name="_GoBack"/>
      <w:bookmarkEnd w:id="0"/>
      <w:r w:rsidRPr="001B5060">
        <w:rPr>
          <w:rFonts w:ascii="Times New Roman" w:eastAsia="Times New Roman" w:hAnsi="Times New Roman" w:cs="Times New Roman"/>
          <w:b/>
          <w:bCs/>
          <w:lang w:eastAsia="ru-RU"/>
        </w:rPr>
        <w:t xml:space="preserve">пционных рисков, </w:t>
      </w:r>
    </w:p>
    <w:p w:rsidR="006D5F4D" w:rsidRPr="001B5060" w:rsidRDefault="006D5F4D" w:rsidP="006D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60">
        <w:rPr>
          <w:rFonts w:ascii="Times New Roman" w:eastAsia="Times New Roman" w:hAnsi="Times New Roman" w:cs="Times New Roman"/>
          <w:b/>
          <w:bCs/>
          <w:lang w:eastAsia="ru-RU"/>
        </w:rPr>
        <w:t xml:space="preserve">возникающих при реализации функций администрации </w:t>
      </w:r>
    </w:p>
    <w:p w:rsidR="006D5F4D" w:rsidRPr="001B5060" w:rsidRDefault="006D5F4D" w:rsidP="006D5F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060">
        <w:rPr>
          <w:rFonts w:ascii="Times New Roman" w:eastAsia="Times New Roman" w:hAnsi="Times New Roman" w:cs="Times New Roman"/>
          <w:b/>
          <w:bCs/>
          <w:lang w:eastAsia="ru-RU"/>
        </w:rPr>
        <w:t>Бесланского</w:t>
      </w:r>
      <w:proofErr w:type="spellEnd"/>
      <w:r w:rsidRPr="001B5060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городского поседения</w:t>
      </w:r>
    </w:p>
    <w:p w:rsidR="006D5F4D" w:rsidRPr="001B5060" w:rsidRDefault="006D5F4D" w:rsidP="006D5F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506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3296" w:type="dxa"/>
        <w:tblInd w:w="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958"/>
        <w:gridCol w:w="2213"/>
        <w:gridCol w:w="2812"/>
        <w:gridCol w:w="1130"/>
        <w:gridCol w:w="3498"/>
      </w:tblGrid>
      <w:tr w:rsidR="006D5F4D" w:rsidRPr="001B5060" w:rsidTr="00190406">
        <w:trPr>
          <w:trHeight w:val="138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-опасные полномочия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должностей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Типовые ситуации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D5F4D" w:rsidRPr="001B5060" w:rsidTr="00190406">
        <w:trPr>
          <w:trHeight w:val="279"/>
        </w:trPr>
        <w:tc>
          <w:tcPr>
            <w:tcW w:w="13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Бесланского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поселения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исполнительно-распорядительного органа местного самоуправления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администрации, заместители главы администрации начальники отделов администрации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лица, исполняющие их обязанности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Информационная открытость деятельности исполнительно-распорядительного органа местного самоуправления муниципального района;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Контроль исполнения требований антикоррупционного законодательства</w:t>
            </w:r>
          </w:p>
        </w:tc>
      </w:tr>
      <w:tr w:rsidR="006D5F4D" w:rsidRPr="001B5060" w:rsidTr="00190406">
        <w:tc>
          <w:tcPr>
            <w:tcW w:w="13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II. </w:t>
            </w:r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Отделы администрации 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нормативных правовых актов по вопросам, относящимся к компетенции администрации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администрации, руководители и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начальники отделов и секторов администрации,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лица, исполняющие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обязанности,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главные специалисты по вопросам компетенции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Разработка проектов правовых актов администрации, содержащих коррупционные факторы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Привлечение органов местного самоуправления, представителей институтов гражданского общества к разработке проектов НПА администрации,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Информирование населения о возможности участия в проведении </w:t>
            </w:r>
            <w:r w:rsidRPr="001B506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независимой антикоррупционной экспертизы проектов НПА;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ОМСУ </w:t>
            </w:r>
          </w:p>
        </w:tc>
      </w:tr>
      <w:tr w:rsidR="006D5F4D" w:rsidRPr="001B5060" w:rsidTr="00190406">
        <w:tc>
          <w:tcPr>
            <w:tcW w:w="13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6D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Организационно-правовой отдел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проектов правовых актов администрации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Начальник отдела,  специалист отдела, исполняющий полномочия начальника отдела в случае его временного отсутствия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Согласование проектов правовых актов администрации, содержащих коррупционные факторы.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НПА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before="100" w:beforeAutospacing="1" w:after="100" w:afterAutospacing="1" w:line="240" w:lineRule="auto"/>
              <w:ind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местного самоуправления муниципальных образований, представителей институтов гражданского общества к разработке проектов НПА администрации муниципального района; Информирование о возможности участия в проведении независимой антикоррупционной экспертизы проектов НПА; Размещение информации на официальном сайте ОМСУ муниципального района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о соответствии проектов правовых актов администрации федеральному и республиканскому законодательству, правилам юридической техники оформления проектов НПА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отдела, исполняющий полномочия начальника отдела в случае его временного отсутствия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Согласование проектов НПА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 Организация повышения уровня знаний и профессионализма муниципальных служащих, осуществляющих проведение антикоррупционной экспертизы.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Перераспределение функций между муниципальными служащими внутри отдела.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 Разъяснение муниципальным служащим мер ответственности за совершение коррупционных правонарушений.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прав и законных интересов администрации в арбитражных судах, судах общей юрисдикции, у мировых судей, в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Федеральной антимонопольной службе и иных органах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Начальник специалист отдела, исполняющий полномочия начальника отдела в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 его временного отсутствия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Согласование позиции представления в суде интересов администрации, используя договоренность с судьей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муниципальным служащим обязанности незамедлительно сообщить представителю нанимателя о склонении его к совершению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коррупционного правонарушения; мер ответственности за совершение коррупционных правонарушений.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Организация договорно-правовой работы в администрации, включающей в себя правовую экспертизу проектов договоров (соглашений), заключаемых от имени администрации, и подготовку по ним заключений, замечаний и предложений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Начальник отдела, специалист отдела, исполняющий полномочия начальника отдела в случае его временного отсутствия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муниципальным служащим мер ответственности за совершение коррупционных правонарушений.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администрации, начальник отдела,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Разъяснения муниципальным служащим: об обязанности незамедлительно сообщить представителю нанимателя о склонении его к совершению коррупционного правонарушения; о мерах ответственности за совершение коррупционных правонарушений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Прием на работу: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распоряжения, оформление документов о приеме на работу в органы администрации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администрации, начальник отдела,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не предусмотренных законом преимуществ (протекционизм, семейственность) для поступления на работу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Разъяснения муниципальным служащим, собеседование с кандидатами на вакантную должность: об обязанности незамедлительно сообщить представителю нанимателя о склонении его к совершению коррупционного правонарушения; о мерах ответственности за совершение коррупционных правонарушений</w:t>
            </w:r>
          </w:p>
        </w:tc>
      </w:tr>
      <w:tr w:rsidR="006D5F4D" w:rsidRPr="001B5060" w:rsidTr="00190406">
        <w:tc>
          <w:tcPr>
            <w:tcW w:w="13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Отдел по доходам, муниципальному имуществу, земельным отношениям и градостроительству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муниципальных программ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администрации, курирующий данное направление,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отдела, заместитель начальника отдела,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При комиссионном принятии решений о предоставлении муниципальной поддержки </w:t>
            </w:r>
            <w:r w:rsidRPr="001B50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может быть принято решение в нарушение законодательства за предложенное вознаграждение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Учет мнения при разработке проектов программ, совместных рабочих групп, результатов оценки регулирующего воздействия и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антикоррупционной экспертизы НПА в целях выявления положений, необоснованно предоставляющих преимущества отдельным субъектам, исключение излишних административных процедур при внесении проектов муниципальных программ в Собрание представителей. Строгое соблюдение регламента принятия решения.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зам. начальника отдела,  главный специалист,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Прямые контакты и переговоры с потенциальным  участником.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-опасной функции.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Согласование предоставления в аренду муниципального имущества, находящегося в оперативном управлении муниципальных учреждений городского поселения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администрации, курирующий данное направление, начальник отдела, специалисты отдела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 городского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Предоставление имущества, составляющего муниципальную казну в аренду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курирующий данное направление, начальник отдела, зам. начальника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отдела, 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подготовка и проведение торгов на право аренды имущества, находящегося в муниципальной собственности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зам. начальника отдела,  главный специалист,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преимуществ отдельным участникам торгов путем разглашения конфиденциальной информации об иных участниках торгов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на списание имущества, находящегося в муниципальной собственности и в оперативном управлении муниципальных учреждений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администрации, курирующий данное направление, начальник отдела, зам. начальника отдела,  главный специалист,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- опасной функции.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образования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зам. начальника отдела,  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-опасной функции.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Определение начальной цены на основании отчета независимого оценщика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(собственность)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Начальник отдела, зам. начальника отдела, 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Незаконное предоставление в аренду земельных участков,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Незаконный отказ в предоставлении в аренду земельных участков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-опасной функции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заседания комиссии по рассмотрению заявлений граждан, претендующих на бесплатное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земельного участка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администрации, курирующий данное направление,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отдела, зам. начальника отдела, 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и постановке граждан на учет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бесплатное предоставление земельного участка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Разъяснения муниципальным служащим: об обязанности незамедлительно сообщить представителю нанимателя о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склонении его к совершению коррупционного правонарушения; о мерах ответственности за совершение коррупционных правонарушений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земель, расположенных на территории  поселения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администрации, курирующий данное направление, начальник отдела, зам. начальника отдела,  главный специалист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Принятие необоснованных решений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юридическими лицами, индивидуальными предпринимателями и гражданами обязательных требований, установленных федеральными законами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конструкций,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необоснованных решений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-опасной функции.</w:t>
            </w:r>
          </w:p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Разъяснения муниципальным служащим об обязанности незамедлительно сообщить представителю нанимателя о склонении его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3. Отдел  по  вопросам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торговли,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>бытового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обслуживания      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предпринимательства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средств местного бюджета, выделяемых на оказание муниципальной поддержки малого и среднего предпринимательства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ходе проведения </w:t>
            </w:r>
            <w:r w:rsidRPr="001B50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мониторинга использования субсидий их получателями в соответствии с условиями и целями, определенными программой, сотрудник обнаруживает невыполнение условий предоставления муниципальной поддержки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Строгое соблюдение проведения </w:t>
            </w: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мониторинга использования субсидий их получателями в соответствии с условиями и целями, определенными программой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Отдел ЖКХ, строительства, транспорта и связи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Формирование сводной отчетности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proofErr w:type="gramStart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отдела, главный специалист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 xml:space="preserve">Некачественное и несвоевременное формирование сводной отчетности,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060">
              <w:rPr>
                <w:rFonts w:ascii="Times New Roman" w:eastAsia="Times New Roman" w:hAnsi="Times New Roman" w:cs="Times New Roman"/>
                <w:lang w:eastAsia="ru-RU"/>
              </w:rPr>
              <w:t>Разъяснения муниципальным служащим: об обязанности незамедлительно сообщить представителю нанимателя о склонении его к совершению коррупционного правонарушения; о мерах ответственности за совершение указанных правонарушений</w:t>
            </w:r>
          </w:p>
        </w:tc>
      </w:tr>
      <w:tr w:rsidR="006D5F4D" w:rsidRPr="001B5060" w:rsidTr="00190406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4D" w:rsidRPr="001B5060" w:rsidTr="00190406">
        <w:trPr>
          <w:trHeight w:val="8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4D" w:rsidRPr="001B5060" w:rsidRDefault="006D5F4D" w:rsidP="00190406">
            <w:pPr>
              <w:spacing w:after="0" w:line="240" w:lineRule="auto"/>
              <w:ind w:left="-31" w:right="-59" w:firstLine="2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5F4D" w:rsidRPr="001B5060" w:rsidRDefault="006D5F4D" w:rsidP="006D5F4D"/>
    <w:p w:rsidR="009C3A2A" w:rsidRDefault="00D302F2"/>
    <w:sectPr w:rsidR="009C3A2A" w:rsidSect="00D30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70F"/>
    <w:multiLevelType w:val="multilevel"/>
    <w:tmpl w:val="EA08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1"/>
    <w:rsid w:val="00070E0E"/>
    <w:rsid w:val="000F276F"/>
    <w:rsid w:val="006D5F4D"/>
    <w:rsid w:val="00C4279A"/>
    <w:rsid w:val="00D302F2"/>
    <w:rsid w:val="00D42F38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2050</Words>
  <Characters>11689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2021-03-31T11:29:00Z</dcterms:created>
  <dcterms:modified xsi:type="dcterms:W3CDTF">2021-03-31T11:54:00Z</dcterms:modified>
</cp:coreProperties>
</file>