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AB4" w:rsidRPr="001E0B0C" w:rsidRDefault="001B5AB4" w:rsidP="001B5AB4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1E0B0C">
        <w:rPr>
          <w:rFonts w:ascii="Times New Roman" w:hAnsi="Times New Roman"/>
          <w:b/>
          <w:sz w:val="28"/>
          <w:szCs w:val="28"/>
        </w:rPr>
        <w:t>Информация о  результатах контрольного мероприятия</w:t>
      </w:r>
    </w:p>
    <w:p w:rsidR="001B5AB4" w:rsidRPr="001B5AB4" w:rsidRDefault="001B5AB4" w:rsidP="001B5AB4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1B5AB4">
        <w:rPr>
          <w:b/>
          <w:color w:val="000000"/>
          <w:sz w:val="28"/>
          <w:szCs w:val="28"/>
        </w:rPr>
        <w:t xml:space="preserve">«Проверка правильности расходования резервного фонда Главы АМС </w:t>
      </w:r>
      <w:proofErr w:type="spellStart"/>
      <w:r w:rsidRPr="001B5AB4">
        <w:rPr>
          <w:b/>
          <w:color w:val="000000"/>
          <w:sz w:val="28"/>
          <w:szCs w:val="28"/>
        </w:rPr>
        <w:t>Бесланского</w:t>
      </w:r>
      <w:proofErr w:type="spellEnd"/>
      <w:r w:rsidRPr="001B5AB4">
        <w:rPr>
          <w:b/>
          <w:color w:val="000000"/>
          <w:sz w:val="28"/>
          <w:szCs w:val="28"/>
        </w:rPr>
        <w:t xml:space="preserve"> городского поселения за 2021год</w:t>
      </w:r>
    </w:p>
    <w:p w:rsidR="001B5AB4" w:rsidRPr="001E0B0C" w:rsidRDefault="001B5AB4" w:rsidP="001B5AB4">
      <w:pPr>
        <w:ind w:right="-284"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1B5AB4" w:rsidRPr="001B5AB4" w:rsidRDefault="001B5AB4" w:rsidP="001B5AB4">
      <w:pPr>
        <w:shd w:val="clear" w:color="auto" w:fill="FFFFFF"/>
        <w:jc w:val="both"/>
        <w:rPr>
          <w:snapToGrid w:val="0"/>
          <w:sz w:val="28"/>
          <w:szCs w:val="28"/>
        </w:rPr>
      </w:pPr>
      <w:r w:rsidRPr="001B5AB4">
        <w:rPr>
          <w:snapToGrid w:val="0"/>
          <w:sz w:val="28"/>
          <w:szCs w:val="28"/>
        </w:rPr>
        <w:t xml:space="preserve">            В соответствии с п.3.3. Плана работы Контрольно-счетной палаты муниципального образования </w:t>
      </w:r>
      <w:proofErr w:type="spellStart"/>
      <w:r w:rsidRPr="001B5AB4">
        <w:rPr>
          <w:snapToGrid w:val="0"/>
          <w:sz w:val="28"/>
          <w:szCs w:val="28"/>
        </w:rPr>
        <w:t>Бесланского</w:t>
      </w:r>
      <w:proofErr w:type="spellEnd"/>
      <w:r w:rsidRPr="001B5AB4">
        <w:rPr>
          <w:snapToGrid w:val="0"/>
          <w:sz w:val="28"/>
          <w:szCs w:val="28"/>
        </w:rPr>
        <w:t xml:space="preserve"> городского поселения Правобережного района РСО-Алания </w:t>
      </w:r>
      <w:r w:rsidRPr="001B5AB4">
        <w:rPr>
          <w:snapToGrid w:val="0"/>
          <w:spacing w:val="-12"/>
          <w:position w:val="-10"/>
          <w:sz w:val="28"/>
          <w:szCs w:val="28"/>
        </w:rPr>
        <w:t xml:space="preserve"> </w:t>
      </w:r>
      <w:r w:rsidRPr="001B5AB4">
        <w:rPr>
          <w:snapToGrid w:val="0"/>
          <w:sz w:val="28"/>
          <w:szCs w:val="28"/>
        </w:rPr>
        <w:t xml:space="preserve">на 2022г, утвержденного распоряжением председателя Контрольно-счетной палаты </w:t>
      </w:r>
      <w:proofErr w:type="spellStart"/>
      <w:r w:rsidRPr="001B5AB4">
        <w:rPr>
          <w:snapToGrid w:val="0"/>
          <w:sz w:val="28"/>
          <w:szCs w:val="28"/>
        </w:rPr>
        <w:t>Бесланского</w:t>
      </w:r>
      <w:proofErr w:type="spellEnd"/>
      <w:r w:rsidRPr="001B5AB4">
        <w:rPr>
          <w:snapToGrid w:val="0"/>
          <w:sz w:val="28"/>
          <w:szCs w:val="28"/>
        </w:rPr>
        <w:t xml:space="preserve"> городского поселения от 28 декабря 2021г №3-р, председателем КСП </w:t>
      </w:r>
      <w:proofErr w:type="spellStart"/>
      <w:r w:rsidRPr="001B5AB4">
        <w:rPr>
          <w:snapToGrid w:val="0"/>
          <w:sz w:val="28"/>
          <w:szCs w:val="28"/>
        </w:rPr>
        <w:t>Бесланского</w:t>
      </w:r>
      <w:proofErr w:type="spellEnd"/>
      <w:r w:rsidRPr="001B5AB4">
        <w:rPr>
          <w:snapToGrid w:val="0"/>
          <w:sz w:val="28"/>
          <w:szCs w:val="28"/>
        </w:rPr>
        <w:t xml:space="preserve"> городского поселения </w:t>
      </w:r>
      <w:proofErr w:type="spellStart"/>
      <w:r w:rsidRPr="001B5AB4">
        <w:rPr>
          <w:snapToGrid w:val="0"/>
          <w:sz w:val="28"/>
          <w:szCs w:val="28"/>
        </w:rPr>
        <w:t>Фидаровой</w:t>
      </w:r>
      <w:proofErr w:type="spellEnd"/>
      <w:r w:rsidRPr="001B5AB4">
        <w:rPr>
          <w:snapToGrid w:val="0"/>
          <w:sz w:val="28"/>
          <w:szCs w:val="28"/>
        </w:rPr>
        <w:t xml:space="preserve"> С.И. была проведена проверка </w:t>
      </w:r>
      <w:r w:rsidRPr="001B5AB4">
        <w:rPr>
          <w:color w:val="000000"/>
          <w:sz w:val="28"/>
          <w:szCs w:val="28"/>
        </w:rPr>
        <w:t xml:space="preserve">правильности расходования резервного фонда Главы АМС </w:t>
      </w:r>
      <w:proofErr w:type="spellStart"/>
      <w:r w:rsidRPr="001B5AB4">
        <w:rPr>
          <w:color w:val="000000"/>
          <w:sz w:val="28"/>
          <w:szCs w:val="28"/>
        </w:rPr>
        <w:t>Бесланского</w:t>
      </w:r>
      <w:proofErr w:type="spellEnd"/>
      <w:r w:rsidRPr="001B5AB4">
        <w:rPr>
          <w:color w:val="000000"/>
          <w:sz w:val="28"/>
          <w:szCs w:val="28"/>
        </w:rPr>
        <w:t xml:space="preserve"> городского поселения за 2021год</w:t>
      </w:r>
    </w:p>
    <w:p w:rsidR="001B5AB4" w:rsidRDefault="001B5AB4" w:rsidP="001B5AB4">
      <w:pPr>
        <w:pStyle w:val="a3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1B5AB4" w:rsidRPr="001E0B0C" w:rsidRDefault="001B5AB4" w:rsidP="001B5AB4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5C3C6C">
        <w:rPr>
          <w:rFonts w:ascii="Times New Roman" w:hAnsi="Times New Roman"/>
          <w:bCs/>
          <w:sz w:val="28"/>
          <w:szCs w:val="28"/>
        </w:rPr>
        <w:t>В результате проведенног</w:t>
      </w:r>
      <w:r>
        <w:rPr>
          <w:rFonts w:ascii="Times New Roman" w:hAnsi="Times New Roman"/>
          <w:bCs/>
          <w:sz w:val="28"/>
          <w:szCs w:val="28"/>
        </w:rPr>
        <w:t>о мероприятия выявлено следующее:</w:t>
      </w:r>
    </w:p>
    <w:p w:rsidR="001B5AB4" w:rsidRPr="001E0B0C" w:rsidRDefault="001B5AB4" w:rsidP="001B5AB4">
      <w:pPr>
        <w:ind w:right="-284"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1B5AB4" w:rsidRDefault="001B5AB4" w:rsidP="001B5AB4"/>
    <w:p w:rsidR="001B5AB4" w:rsidRPr="001B5AB4" w:rsidRDefault="001B5AB4" w:rsidP="001B5AB4">
      <w:pPr>
        <w:ind w:right="22"/>
        <w:jc w:val="both"/>
        <w:rPr>
          <w:rFonts w:eastAsiaTheme="minorHAnsi"/>
          <w:sz w:val="28"/>
          <w:szCs w:val="28"/>
          <w:lang w:eastAsia="en-US"/>
        </w:rPr>
      </w:pPr>
      <w:r w:rsidRPr="001B5AB4">
        <w:rPr>
          <w:rFonts w:eastAsiaTheme="minorHAnsi"/>
          <w:sz w:val="28"/>
          <w:szCs w:val="28"/>
          <w:lang w:eastAsia="en-US"/>
        </w:rPr>
        <w:t xml:space="preserve">         В проверяемом  периоде    расходование  резервного  фонда  администрацией  </w:t>
      </w:r>
      <w:proofErr w:type="spellStart"/>
      <w:r w:rsidRPr="001B5AB4">
        <w:rPr>
          <w:rFonts w:eastAsiaTheme="minorHAnsi"/>
          <w:sz w:val="28"/>
          <w:szCs w:val="28"/>
          <w:lang w:eastAsia="en-US"/>
        </w:rPr>
        <w:t>Бесланского</w:t>
      </w:r>
      <w:proofErr w:type="spellEnd"/>
      <w:r w:rsidRPr="001B5AB4">
        <w:rPr>
          <w:rFonts w:eastAsiaTheme="minorHAnsi"/>
          <w:sz w:val="28"/>
          <w:szCs w:val="28"/>
          <w:lang w:eastAsia="en-US"/>
        </w:rPr>
        <w:t xml:space="preserve"> городского поселения  производилось в соответствии  с  требованиями постановления   администрации  </w:t>
      </w:r>
      <w:proofErr w:type="spellStart"/>
      <w:r w:rsidRPr="001B5AB4">
        <w:rPr>
          <w:rFonts w:eastAsiaTheme="minorHAnsi"/>
          <w:sz w:val="28"/>
          <w:szCs w:val="28"/>
          <w:lang w:eastAsia="en-US"/>
        </w:rPr>
        <w:t>Бесланского</w:t>
      </w:r>
      <w:proofErr w:type="spellEnd"/>
      <w:r w:rsidRPr="001B5AB4">
        <w:rPr>
          <w:rFonts w:eastAsiaTheme="minorHAnsi"/>
          <w:sz w:val="28"/>
          <w:szCs w:val="28"/>
          <w:lang w:eastAsia="en-US"/>
        </w:rPr>
        <w:t xml:space="preserve"> городского поселения «Об утверждении   положения   о порядке  </w:t>
      </w:r>
      <w:proofErr w:type="gramStart"/>
      <w:r w:rsidRPr="001B5AB4">
        <w:rPr>
          <w:rFonts w:eastAsiaTheme="minorHAnsi"/>
          <w:sz w:val="28"/>
          <w:szCs w:val="28"/>
          <w:lang w:eastAsia="en-US"/>
        </w:rPr>
        <w:t xml:space="preserve">расходования   средств   резервного фонда   главы администрации </w:t>
      </w:r>
      <w:proofErr w:type="spellStart"/>
      <w:r w:rsidRPr="001B5AB4">
        <w:rPr>
          <w:rFonts w:eastAsiaTheme="minorHAnsi"/>
          <w:sz w:val="28"/>
          <w:szCs w:val="28"/>
          <w:lang w:eastAsia="en-US"/>
        </w:rPr>
        <w:t>Бесланского</w:t>
      </w:r>
      <w:proofErr w:type="spellEnd"/>
      <w:r w:rsidRPr="001B5AB4">
        <w:rPr>
          <w:rFonts w:eastAsiaTheme="minorHAnsi"/>
          <w:sz w:val="28"/>
          <w:szCs w:val="28"/>
          <w:lang w:eastAsia="en-US"/>
        </w:rPr>
        <w:t xml:space="preserve"> городского</w:t>
      </w:r>
      <w:proofErr w:type="gramEnd"/>
      <w:r w:rsidRPr="001B5AB4">
        <w:rPr>
          <w:rFonts w:eastAsiaTheme="minorHAnsi"/>
          <w:sz w:val="28"/>
          <w:szCs w:val="28"/>
          <w:lang w:eastAsia="en-US"/>
        </w:rPr>
        <w:t xml:space="preserve"> поселения» от 20.11.2008  №5</w:t>
      </w:r>
    </w:p>
    <w:p w:rsidR="001B5AB4" w:rsidRPr="001B5AB4" w:rsidRDefault="001B5AB4" w:rsidP="001B5AB4">
      <w:pPr>
        <w:ind w:right="22"/>
        <w:jc w:val="both"/>
        <w:rPr>
          <w:rFonts w:eastAsiaTheme="minorHAnsi"/>
          <w:sz w:val="28"/>
          <w:szCs w:val="28"/>
          <w:lang w:eastAsia="en-US"/>
        </w:rPr>
      </w:pPr>
    </w:p>
    <w:p w:rsidR="001B5AB4" w:rsidRPr="001B5AB4" w:rsidRDefault="001B5AB4" w:rsidP="001B5AB4">
      <w:pPr>
        <w:ind w:right="22"/>
        <w:jc w:val="both"/>
        <w:rPr>
          <w:rFonts w:eastAsia="Calibri"/>
          <w:sz w:val="28"/>
          <w:szCs w:val="28"/>
          <w:lang w:eastAsia="en-US"/>
        </w:rPr>
      </w:pPr>
      <w:r w:rsidRPr="001B5AB4">
        <w:rPr>
          <w:rFonts w:eastAsia="Calibri"/>
          <w:sz w:val="28"/>
          <w:szCs w:val="28"/>
          <w:lang w:eastAsia="en-US"/>
        </w:rPr>
        <w:t xml:space="preserve">          Размер резервного фонда </w:t>
      </w:r>
      <w:proofErr w:type="spellStart"/>
      <w:r w:rsidRPr="001B5AB4">
        <w:rPr>
          <w:rFonts w:eastAsia="Calibri"/>
          <w:sz w:val="28"/>
          <w:szCs w:val="28"/>
          <w:lang w:eastAsia="en-US"/>
        </w:rPr>
        <w:t>Бесланского</w:t>
      </w:r>
      <w:proofErr w:type="spellEnd"/>
      <w:r w:rsidRPr="001B5AB4">
        <w:rPr>
          <w:rFonts w:eastAsia="Calibri"/>
          <w:sz w:val="28"/>
          <w:szCs w:val="28"/>
          <w:lang w:eastAsia="en-US"/>
        </w:rPr>
        <w:t xml:space="preserve"> городского поселения первоначально установлен в сумме 2000 тыс. рублей. Решениями  Собрания представителей </w:t>
      </w:r>
      <w:proofErr w:type="spellStart"/>
      <w:r w:rsidRPr="001B5AB4">
        <w:rPr>
          <w:rFonts w:eastAsia="Calibri"/>
          <w:sz w:val="28"/>
          <w:szCs w:val="28"/>
          <w:lang w:eastAsia="en-US"/>
        </w:rPr>
        <w:t>Бесланского</w:t>
      </w:r>
      <w:proofErr w:type="spellEnd"/>
      <w:r w:rsidRPr="001B5AB4">
        <w:rPr>
          <w:rFonts w:eastAsia="Calibri"/>
          <w:sz w:val="28"/>
          <w:szCs w:val="28"/>
          <w:lang w:eastAsia="en-US"/>
        </w:rPr>
        <w:t xml:space="preserve"> городского поселения от 29.10.21 №1, от 29.11.2021г №1 и от 24.12 2021г. №1 №2 размер резервного фонда увеличен на 901 тыс. руб.</w:t>
      </w:r>
    </w:p>
    <w:p w:rsidR="001B5AB4" w:rsidRPr="001B5AB4" w:rsidRDefault="001B5AB4" w:rsidP="001B5AB4">
      <w:pPr>
        <w:ind w:right="22"/>
        <w:jc w:val="both"/>
        <w:rPr>
          <w:rFonts w:eastAsia="Calibri"/>
          <w:sz w:val="28"/>
          <w:szCs w:val="28"/>
          <w:lang w:eastAsia="en-US"/>
        </w:rPr>
      </w:pPr>
    </w:p>
    <w:p w:rsidR="001B5AB4" w:rsidRPr="001B5AB4" w:rsidRDefault="001B5AB4" w:rsidP="001B5AB4">
      <w:pPr>
        <w:spacing w:after="200" w:line="276" w:lineRule="auto"/>
        <w:ind w:firstLine="283"/>
        <w:jc w:val="both"/>
        <w:rPr>
          <w:rFonts w:eastAsiaTheme="minorHAnsi"/>
          <w:sz w:val="28"/>
          <w:szCs w:val="28"/>
          <w:lang w:eastAsia="en-US"/>
        </w:rPr>
      </w:pPr>
      <w:r w:rsidRPr="001B5AB4">
        <w:rPr>
          <w:rFonts w:eastAsiaTheme="minorHAnsi"/>
          <w:sz w:val="28"/>
          <w:szCs w:val="28"/>
          <w:lang w:eastAsia="en-US"/>
        </w:rPr>
        <w:t xml:space="preserve">        Проведенным   контрольным  мероприятием  нецелевого  </w:t>
      </w:r>
      <w:proofErr w:type="gramStart"/>
      <w:r w:rsidRPr="001B5AB4">
        <w:rPr>
          <w:rFonts w:eastAsiaTheme="minorHAnsi"/>
          <w:sz w:val="28"/>
          <w:szCs w:val="28"/>
          <w:lang w:eastAsia="en-US"/>
        </w:rPr>
        <w:t xml:space="preserve">использования  средств   резервного  фонда  администрации </w:t>
      </w:r>
      <w:proofErr w:type="spellStart"/>
      <w:r w:rsidRPr="001B5AB4">
        <w:rPr>
          <w:rFonts w:eastAsiaTheme="minorHAnsi"/>
          <w:sz w:val="28"/>
          <w:szCs w:val="28"/>
          <w:lang w:eastAsia="en-US"/>
        </w:rPr>
        <w:t>Бесланского</w:t>
      </w:r>
      <w:proofErr w:type="spellEnd"/>
      <w:r w:rsidRPr="001B5AB4">
        <w:rPr>
          <w:rFonts w:eastAsiaTheme="minorHAnsi"/>
          <w:sz w:val="28"/>
          <w:szCs w:val="28"/>
          <w:lang w:eastAsia="en-US"/>
        </w:rPr>
        <w:t xml:space="preserve"> городского поселения</w:t>
      </w:r>
      <w:proofErr w:type="gramEnd"/>
      <w:r w:rsidRPr="001B5AB4">
        <w:rPr>
          <w:rFonts w:eastAsiaTheme="minorHAnsi"/>
          <w:sz w:val="28"/>
          <w:szCs w:val="28"/>
          <w:lang w:eastAsia="en-US"/>
        </w:rPr>
        <w:t xml:space="preserve"> в 2021году не  установлено.</w:t>
      </w:r>
    </w:p>
    <w:p w:rsidR="001B5AB4" w:rsidRPr="001B5AB4" w:rsidRDefault="001B5AB4" w:rsidP="001B5AB4">
      <w:pPr>
        <w:spacing w:after="200" w:line="276" w:lineRule="auto"/>
        <w:ind w:firstLine="283"/>
        <w:jc w:val="both"/>
        <w:rPr>
          <w:spacing w:val="-2"/>
          <w:sz w:val="28"/>
          <w:szCs w:val="28"/>
        </w:rPr>
      </w:pPr>
      <w:r w:rsidRPr="001B5AB4">
        <w:rPr>
          <w:rFonts w:eastAsiaTheme="minorHAnsi"/>
          <w:sz w:val="28"/>
          <w:szCs w:val="28"/>
          <w:lang w:eastAsia="en-US"/>
        </w:rPr>
        <w:t xml:space="preserve">          В  связи  с  отсутствием   нарушений  по  результатам    проведенного   контрольного  мероприятия     представления    в  адрес  руководителей  объектов  проверки не  выносить</w:t>
      </w:r>
      <w:r w:rsidRPr="001B5AB4">
        <w:rPr>
          <w:spacing w:val="-2"/>
          <w:sz w:val="28"/>
          <w:szCs w:val="28"/>
        </w:rPr>
        <w:t xml:space="preserve">          </w:t>
      </w:r>
    </w:p>
    <w:p w:rsidR="00D935D2" w:rsidRDefault="00D935D2"/>
    <w:sectPr w:rsidR="00D93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D7F0E"/>
    <w:multiLevelType w:val="hybridMultilevel"/>
    <w:tmpl w:val="44BE78A4"/>
    <w:lvl w:ilvl="0" w:tplc="A89E550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AB4"/>
    <w:rsid w:val="001B5AB4"/>
    <w:rsid w:val="00D93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A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5AB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1B5A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A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5AB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1B5A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SvetaFidarova</dc:creator>
  <cp:lastModifiedBy>SvetaFidarova</cp:lastModifiedBy>
  <cp:revision>1</cp:revision>
  <dcterms:created xsi:type="dcterms:W3CDTF">2023-01-23T09:23:00Z</dcterms:created>
  <dcterms:modified xsi:type="dcterms:W3CDTF">2023-01-23T09:26:00Z</dcterms:modified>
</cp:coreProperties>
</file>