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F15">
        <w:rPr>
          <w:sz w:val="32"/>
          <w:szCs w:val="32"/>
        </w:rPr>
        <w:t>проект</w:t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133D89" w:rsidRDefault="00133D89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 xml:space="preserve">Республика Северная Осетия – </w:t>
      </w:r>
      <w:proofErr w:type="spellStart"/>
      <w:r w:rsidRPr="002E4F61">
        <w:rPr>
          <w:b/>
          <w:sz w:val="30"/>
          <w:szCs w:val="30"/>
        </w:rPr>
        <w:t>Алания</w:t>
      </w:r>
      <w:r w:rsidRPr="002E4F61">
        <w:rPr>
          <w:color w:val="FFFFFF"/>
          <w:sz w:val="30"/>
          <w:szCs w:val="30"/>
        </w:rPr>
        <w:t>роект</w:t>
      </w:r>
      <w:proofErr w:type="spellEnd"/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>Правобережный район</w:t>
      </w: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proofErr w:type="spellStart"/>
      <w:r w:rsidRPr="002E4F61">
        <w:rPr>
          <w:b/>
          <w:sz w:val="30"/>
          <w:szCs w:val="30"/>
        </w:rPr>
        <w:t>Бесланское</w:t>
      </w:r>
      <w:proofErr w:type="spellEnd"/>
      <w:r w:rsidRPr="002E4F61">
        <w:rPr>
          <w:b/>
          <w:sz w:val="30"/>
          <w:szCs w:val="30"/>
        </w:rPr>
        <w:t xml:space="preserve"> городское поселение</w:t>
      </w: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>Собрание Представителей Бесланского городского поселения</w:t>
      </w:r>
    </w:p>
    <w:p w:rsidR="00133D89" w:rsidRDefault="00133D89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F56668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</w:t>
      </w:r>
      <w:r w:rsidR="00101F15">
        <w:rPr>
          <w:b/>
          <w:sz w:val="36"/>
          <w:szCs w:val="36"/>
        </w:rPr>
        <w:t>____</w:t>
      </w:r>
    </w:p>
    <w:p w:rsidR="00133D89" w:rsidRDefault="00133D89" w:rsidP="00714DE0">
      <w:pPr>
        <w:spacing w:after="0"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Pr="00EA564F">
        <w:rPr>
          <w:b/>
        </w:rPr>
        <w:t xml:space="preserve">от </w:t>
      </w:r>
      <w:r w:rsidR="00101F15">
        <w:rPr>
          <w:b/>
        </w:rPr>
        <w:t>___</w:t>
      </w:r>
      <w:r w:rsidR="003935CA">
        <w:rPr>
          <w:b/>
        </w:rPr>
        <w:t xml:space="preserve"> </w:t>
      </w:r>
      <w:r w:rsidR="00101F15">
        <w:rPr>
          <w:b/>
        </w:rPr>
        <w:t>_______</w:t>
      </w:r>
      <w:r w:rsidR="001B72E4">
        <w:rPr>
          <w:b/>
        </w:rPr>
        <w:t xml:space="preserve"> 2022</w:t>
      </w:r>
      <w:bookmarkStart w:id="0" w:name="_GoBack"/>
      <w:bookmarkEnd w:id="0"/>
      <w:r w:rsidRPr="00EA564F">
        <w:rPr>
          <w:b/>
        </w:rPr>
        <w:t>г.</w:t>
      </w:r>
      <w:r>
        <w:rPr>
          <w:b/>
        </w:rPr>
        <w:t xml:space="preserve">                                  </w:t>
      </w:r>
      <w:r w:rsidRPr="00D240D3">
        <w:rPr>
          <w:b/>
        </w:rPr>
        <w:t xml:space="preserve">   </w:t>
      </w:r>
      <w:r>
        <w:rPr>
          <w:b/>
        </w:rPr>
        <w:tab/>
        <w:t xml:space="preserve">               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p w:rsidR="00101F15" w:rsidRPr="002E4F61" w:rsidRDefault="00714DE0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>«</w:t>
      </w:r>
      <w:r w:rsidR="00101F15" w:rsidRPr="002E4F61">
        <w:rPr>
          <w:b/>
          <w:sz w:val="26"/>
          <w:szCs w:val="26"/>
        </w:rPr>
        <w:t>О внесении изменений в решение Собрания</w:t>
      </w:r>
    </w:p>
    <w:p w:rsidR="00101F15" w:rsidRPr="002E4F61" w:rsidRDefault="00101F15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 xml:space="preserve"> представителей Бесланского городского поселения</w:t>
      </w:r>
    </w:p>
    <w:p w:rsidR="00101F15" w:rsidRPr="002E4F61" w:rsidRDefault="00101F15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 xml:space="preserve">  от 29.11.2021 г. №3 «Об установлении ставок </w:t>
      </w:r>
    </w:p>
    <w:p w:rsidR="00101F15" w:rsidRPr="002E4F61" w:rsidRDefault="00101F15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 xml:space="preserve">земельного налога на территории </w:t>
      </w:r>
    </w:p>
    <w:p w:rsidR="00714DE0" w:rsidRPr="002E4F61" w:rsidRDefault="00101F15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>Бесланского городского поселения</w:t>
      </w:r>
      <w:r w:rsidR="00714DE0" w:rsidRPr="002E4F61">
        <w:rPr>
          <w:b/>
          <w:sz w:val="26"/>
          <w:szCs w:val="26"/>
        </w:rPr>
        <w:t>»</w:t>
      </w:r>
    </w:p>
    <w:p w:rsidR="00714DE0" w:rsidRDefault="00714DE0" w:rsidP="00714DE0">
      <w:pPr>
        <w:pStyle w:val="ConsPlusNormal"/>
        <w:ind w:left="540"/>
        <w:jc w:val="both"/>
      </w:pPr>
      <w:r>
        <w:tab/>
      </w:r>
    </w:p>
    <w:p w:rsidR="00714DE0" w:rsidRPr="00133D89" w:rsidRDefault="00714DE0" w:rsidP="00714DE0">
      <w:pPr>
        <w:pStyle w:val="ConsPlusNormal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 xml:space="preserve">          </w:t>
      </w:r>
      <w:proofErr w:type="gramStart"/>
      <w:r w:rsidRPr="00133D89">
        <w:rPr>
          <w:sz w:val="27"/>
          <w:szCs w:val="27"/>
        </w:rPr>
        <w:t>В соответствии с</w:t>
      </w:r>
      <w:r w:rsidR="00101F15" w:rsidRPr="00133D89">
        <w:rPr>
          <w:sz w:val="27"/>
          <w:szCs w:val="27"/>
        </w:rPr>
        <w:t xml:space="preserve"> Налоговым кодексом Российской Федерации,</w:t>
      </w:r>
      <w:r w:rsidRPr="00133D89">
        <w:rPr>
          <w:sz w:val="27"/>
          <w:szCs w:val="27"/>
        </w:rPr>
        <w:t xml:space="preserve"> Федеральным законом от 06.10.2003 </w:t>
      </w:r>
      <w:r w:rsidRPr="00133D89">
        <w:rPr>
          <w:sz w:val="27"/>
          <w:szCs w:val="27"/>
          <w:lang w:val="en-US"/>
        </w:rPr>
        <w:t>N</w:t>
      </w:r>
      <w:r w:rsidRPr="00133D89">
        <w:rPr>
          <w:sz w:val="27"/>
          <w:szCs w:val="27"/>
        </w:rPr>
        <w:t>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 Осетия-Алания,</w:t>
      </w:r>
      <w:r w:rsidR="00101F15" w:rsidRPr="00133D89">
        <w:rPr>
          <w:sz w:val="27"/>
          <w:szCs w:val="27"/>
        </w:rPr>
        <w:t xml:space="preserve"> </w:t>
      </w:r>
      <w:r w:rsidR="00F37FBE" w:rsidRPr="00133D89">
        <w:rPr>
          <w:sz w:val="27"/>
          <w:szCs w:val="27"/>
        </w:rPr>
        <w:t xml:space="preserve">в целях исполнения пункта 22 Плана первоочередных мероприятий по обеспечению устойчивого развития Республики Северная Осетия-Алания в условиях внешнего </w:t>
      </w:r>
      <w:proofErr w:type="spellStart"/>
      <w:r w:rsidR="00F37FBE" w:rsidRPr="00133D89">
        <w:rPr>
          <w:sz w:val="27"/>
          <w:szCs w:val="27"/>
        </w:rPr>
        <w:t>санкционного</w:t>
      </w:r>
      <w:proofErr w:type="spellEnd"/>
      <w:r w:rsidR="00F37FBE" w:rsidRPr="00133D89">
        <w:rPr>
          <w:sz w:val="27"/>
          <w:szCs w:val="27"/>
        </w:rPr>
        <w:t xml:space="preserve"> давления, утвержденного </w:t>
      </w:r>
      <w:r w:rsidR="00E37301" w:rsidRPr="00133D89">
        <w:rPr>
          <w:sz w:val="27"/>
          <w:szCs w:val="27"/>
        </w:rPr>
        <w:t>р</w:t>
      </w:r>
      <w:r w:rsidR="00F37FBE" w:rsidRPr="00133D89">
        <w:rPr>
          <w:sz w:val="27"/>
          <w:szCs w:val="27"/>
        </w:rPr>
        <w:t>аспоряжением Главы Республики Северная Осетия-Алания от 20.06.2022 N 40-</w:t>
      </w:r>
      <w:proofErr w:type="gramEnd"/>
      <w:r w:rsidR="00F37FBE" w:rsidRPr="00133D89">
        <w:rPr>
          <w:sz w:val="27"/>
          <w:szCs w:val="27"/>
        </w:rPr>
        <w:t>рг</w:t>
      </w:r>
      <w:r w:rsidR="00101F15" w:rsidRPr="00133D89">
        <w:rPr>
          <w:sz w:val="27"/>
          <w:szCs w:val="27"/>
        </w:rPr>
        <w:t xml:space="preserve">, </w:t>
      </w:r>
      <w:r w:rsidRPr="00133D89">
        <w:rPr>
          <w:sz w:val="27"/>
          <w:szCs w:val="27"/>
        </w:rPr>
        <w:t>Собрание представителей Бесланского городского поселения:</w:t>
      </w:r>
    </w:p>
    <w:p w:rsidR="00954B0A" w:rsidRDefault="00954B0A" w:rsidP="00714DE0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714DE0" w:rsidRPr="00133D89" w:rsidRDefault="00714DE0" w:rsidP="00714DE0">
      <w:pPr>
        <w:spacing w:after="0" w:line="240" w:lineRule="auto"/>
        <w:contextualSpacing/>
        <w:jc w:val="center"/>
        <w:rPr>
          <w:b/>
          <w:sz w:val="27"/>
          <w:szCs w:val="27"/>
        </w:rPr>
      </w:pPr>
      <w:r w:rsidRPr="00133D89">
        <w:rPr>
          <w:b/>
          <w:sz w:val="27"/>
          <w:szCs w:val="27"/>
        </w:rPr>
        <w:t>РЕШАЕТ:</w:t>
      </w:r>
    </w:p>
    <w:p w:rsidR="00133D89" w:rsidRPr="00133D89" w:rsidRDefault="00133D89" w:rsidP="00714DE0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2E4F61" w:rsidRPr="00133D89" w:rsidRDefault="00101F15" w:rsidP="002E4F61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 xml:space="preserve">Внести в решение </w:t>
      </w:r>
      <w:r w:rsidR="002E4F61" w:rsidRPr="00133D89">
        <w:rPr>
          <w:sz w:val="27"/>
          <w:szCs w:val="27"/>
        </w:rPr>
        <w:t>Собрания представителей Бесланского городского поселения от 29.11.2021 г. №3 «Об установлении ставок  земельного налога на территории Бесланского городского поселения» следующие изменения:</w:t>
      </w:r>
    </w:p>
    <w:p w:rsidR="00133D89" w:rsidRPr="00133D89" w:rsidRDefault="00133D89" w:rsidP="002E4F61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</w:p>
    <w:p w:rsidR="002E4F61" w:rsidRPr="00133D89" w:rsidRDefault="002E4F61" w:rsidP="002E4F61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>- част</w:t>
      </w:r>
      <w:r w:rsidR="00023230" w:rsidRPr="00133D89">
        <w:rPr>
          <w:sz w:val="27"/>
          <w:szCs w:val="27"/>
        </w:rPr>
        <w:t>ь</w:t>
      </w:r>
      <w:r w:rsidRPr="00133D89">
        <w:rPr>
          <w:sz w:val="27"/>
          <w:szCs w:val="27"/>
        </w:rPr>
        <w:t xml:space="preserve"> 2 изложить в следующей редакции:</w:t>
      </w:r>
    </w:p>
    <w:p w:rsidR="00023230" w:rsidRPr="00133D89" w:rsidRDefault="00133D89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>«</w:t>
      </w:r>
      <w:r w:rsidR="00023230" w:rsidRPr="00133D89">
        <w:rPr>
          <w:sz w:val="27"/>
          <w:szCs w:val="27"/>
        </w:rPr>
        <w:t>2.</w:t>
      </w:r>
      <w:r w:rsidR="00023230" w:rsidRPr="00133D89">
        <w:rPr>
          <w:sz w:val="27"/>
          <w:szCs w:val="27"/>
        </w:rPr>
        <w:tab/>
        <w:t>Установить ставки земельного налога, исходя из кадастровой стоимости земельного участка, в следующих размерах: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 xml:space="preserve">- 0,3 % в отношении земельных участков, предназначенных для размещения домов индивидуальной жилой застройки;  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 xml:space="preserve">- 1,5 % в отношении земельных участков, предназначенных для размещения административных и офисных зданий; 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>- 1,5 % в отношении земельных участков, предназначенных для размещения производственных зданий, складов, строений, сооружений промышленности, коммунального хозяйства;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lastRenderedPageBreak/>
        <w:t>-  1,5% в отношении земельных участков организаций, производящих этиловый спирт, алкогольную и спиртосодержащую продукцию;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>- 0,3 % в отношении земельных участков, предназначенных для размещения садовых, огородных и дачных участков;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>- 0,3 % в отношении земельных участков, предназначенных для сельскохозяйственного использования;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 xml:space="preserve">- 0,3 % в отношении земельных участков, предназначенных для объектов связи и центров обработки данных; </w:t>
      </w:r>
    </w:p>
    <w:p w:rsidR="00133D89" w:rsidRPr="00133D89" w:rsidRDefault="00133D89" w:rsidP="00133D89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>- 0,75 % в отношении земельных участков, используемых организациями, осуществляющими образовательную деятельность по обучению водителей транспортных средств;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>- 0,8 % в отношении земельных участков, предназначенных для дошкольного, начального и среднего общего образования;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>-  1,5 % в отношении земельных участков, предназначенных для среднего и высшего профессионального образования;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 xml:space="preserve">- 1,5 % в отношении земельных участков, предназначенных для размещения объектов торговли, общественного питания и бытового обслуживания; 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 xml:space="preserve">-   1, 5 % в отношении земельных участков автозаправочных станций;  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 xml:space="preserve">- 1,5 % в отношении земельных участков, предназначенных для разработки полезных ископаемых, автомобильных дорог; 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>- 1,5 % в отношении земельных участков, предназначенных для размещения железнодорожных путей, расположенных на земельных участках находящихся в муниципальной собственности Бесланского городского поселения либо на земельных участках собственность на которых не разграничена;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 xml:space="preserve"> - 1,5 % в отношении земельных участков, предназначенных для размещения гаражей и автостоянок; 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 xml:space="preserve"> - 1,5 % в отношении земельных участков, предназначенных для размещения гостиниц, мотелей, отелей;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>- 1,5 % в отношении земельных участков, предназначенных для размещения объектов рекреационного, лечебно-оздоровительного и лечебно-профилактического назначения;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 xml:space="preserve"> - 1,5% в отношении земельных участков, предназначенных для ветеринарного обслуживания;</w:t>
      </w:r>
    </w:p>
    <w:p w:rsidR="002E4F61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>-  1, 5 % в отношении прочих земельных участков</w:t>
      </w:r>
      <w:proofErr w:type="gramStart"/>
      <w:r w:rsidRPr="00133D89">
        <w:rPr>
          <w:sz w:val="27"/>
          <w:szCs w:val="27"/>
        </w:rPr>
        <w:t>.</w:t>
      </w:r>
      <w:r w:rsidR="002E4F61" w:rsidRPr="00133D89">
        <w:rPr>
          <w:sz w:val="27"/>
          <w:szCs w:val="27"/>
        </w:rPr>
        <w:t>».</w:t>
      </w:r>
      <w:proofErr w:type="gramEnd"/>
    </w:p>
    <w:p w:rsidR="00714DE0" w:rsidRPr="00133D89" w:rsidRDefault="00714DE0" w:rsidP="00714DE0">
      <w:pPr>
        <w:pStyle w:val="a4"/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sz w:val="27"/>
          <w:szCs w:val="27"/>
        </w:rPr>
      </w:pPr>
      <w:r w:rsidRPr="00133D89">
        <w:rPr>
          <w:rFonts w:ascii="Times New Roman" w:hAnsi="Times New Roman"/>
          <w:sz w:val="27"/>
          <w:szCs w:val="27"/>
        </w:rPr>
        <w:t xml:space="preserve">      </w:t>
      </w:r>
      <w:r w:rsidR="002E4F61" w:rsidRPr="00133D89">
        <w:rPr>
          <w:rFonts w:ascii="Times New Roman" w:hAnsi="Times New Roman"/>
          <w:sz w:val="27"/>
          <w:szCs w:val="27"/>
        </w:rPr>
        <w:t>2</w:t>
      </w:r>
      <w:r w:rsidRPr="00133D89">
        <w:rPr>
          <w:rFonts w:ascii="Times New Roman" w:hAnsi="Times New Roman"/>
          <w:sz w:val="27"/>
          <w:szCs w:val="27"/>
        </w:rPr>
        <w:t xml:space="preserve">.  </w:t>
      </w:r>
      <w:r w:rsidR="002E4F61" w:rsidRPr="00133D89">
        <w:rPr>
          <w:rFonts w:ascii="Times New Roman" w:hAnsi="Times New Roman"/>
          <w:sz w:val="27"/>
          <w:szCs w:val="27"/>
        </w:rPr>
        <w:t xml:space="preserve">Опубликовать настоящее решение в газете «Вестник Беслана и направить его в налоговые органы. </w:t>
      </w:r>
    </w:p>
    <w:p w:rsidR="00714DE0" w:rsidRPr="00133D89" w:rsidRDefault="00714DE0" w:rsidP="00714DE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133D89">
        <w:rPr>
          <w:rFonts w:ascii="Times New Roman" w:hAnsi="Times New Roman"/>
          <w:sz w:val="27"/>
          <w:szCs w:val="27"/>
        </w:rPr>
        <w:t xml:space="preserve"> </w:t>
      </w:r>
      <w:r w:rsidR="002E4F61" w:rsidRPr="00133D89">
        <w:rPr>
          <w:rFonts w:ascii="Times New Roman" w:hAnsi="Times New Roman"/>
          <w:sz w:val="27"/>
          <w:szCs w:val="27"/>
        </w:rPr>
        <w:t>3</w:t>
      </w:r>
      <w:r w:rsidRPr="00133D89">
        <w:rPr>
          <w:rFonts w:ascii="Times New Roman" w:hAnsi="Times New Roman"/>
          <w:sz w:val="27"/>
          <w:szCs w:val="27"/>
        </w:rPr>
        <w:t xml:space="preserve">. </w:t>
      </w:r>
      <w:r w:rsidR="002E4F61" w:rsidRPr="00133D89">
        <w:rPr>
          <w:rFonts w:ascii="Times New Roman" w:hAnsi="Times New Roman"/>
          <w:sz w:val="27"/>
          <w:szCs w:val="27"/>
        </w:rPr>
        <w:t>Настоящее решение вступает в силу со дня его официального опубликования.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F64810" w:rsidRDefault="00F6481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>Глава муниципального образования</w:t>
      </w:r>
    </w:p>
    <w:p w:rsidR="00714DE0" w:rsidRPr="000E3B81" w:rsidRDefault="00714DE0" w:rsidP="002E4F61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 xml:space="preserve">Бесланского городского поселения                                              В. Б. </w:t>
      </w:r>
      <w:proofErr w:type="spellStart"/>
      <w:r>
        <w:rPr>
          <w:b/>
        </w:rPr>
        <w:t>Татаров</w:t>
      </w:r>
      <w:proofErr w:type="spellEnd"/>
    </w:p>
    <w:sectPr w:rsidR="00714DE0" w:rsidRPr="000E3B81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23230"/>
    <w:rsid w:val="000F276F"/>
    <w:rsid w:val="00100030"/>
    <w:rsid w:val="00101F15"/>
    <w:rsid w:val="00120428"/>
    <w:rsid w:val="00133D89"/>
    <w:rsid w:val="00137BD0"/>
    <w:rsid w:val="00174505"/>
    <w:rsid w:val="001B72E4"/>
    <w:rsid w:val="002E4F61"/>
    <w:rsid w:val="00325295"/>
    <w:rsid w:val="00357C3E"/>
    <w:rsid w:val="003935CA"/>
    <w:rsid w:val="00396CAD"/>
    <w:rsid w:val="003F02D3"/>
    <w:rsid w:val="004151C8"/>
    <w:rsid w:val="00450073"/>
    <w:rsid w:val="004A17E2"/>
    <w:rsid w:val="004C2F27"/>
    <w:rsid w:val="005C43C6"/>
    <w:rsid w:val="00605F34"/>
    <w:rsid w:val="0071218D"/>
    <w:rsid w:val="00714DE0"/>
    <w:rsid w:val="00745D57"/>
    <w:rsid w:val="00755B44"/>
    <w:rsid w:val="008818CE"/>
    <w:rsid w:val="008E6A0D"/>
    <w:rsid w:val="00954B0A"/>
    <w:rsid w:val="009A6EB9"/>
    <w:rsid w:val="00A50EC6"/>
    <w:rsid w:val="00A61C4B"/>
    <w:rsid w:val="00A87080"/>
    <w:rsid w:val="00A979FF"/>
    <w:rsid w:val="00AF0749"/>
    <w:rsid w:val="00BB57AD"/>
    <w:rsid w:val="00C23658"/>
    <w:rsid w:val="00C4279A"/>
    <w:rsid w:val="00C51F8F"/>
    <w:rsid w:val="00CC4CC3"/>
    <w:rsid w:val="00D0103D"/>
    <w:rsid w:val="00D5228F"/>
    <w:rsid w:val="00D62666"/>
    <w:rsid w:val="00E37301"/>
    <w:rsid w:val="00EA564F"/>
    <w:rsid w:val="00EC158F"/>
    <w:rsid w:val="00F37FBE"/>
    <w:rsid w:val="00F56668"/>
    <w:rsid w:val="00F64810"/>
    <w:rsid w:val="00F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cp:lastPrinted>2021-11-15T12:05:00Z</cp:lastPrinted>
  <dcterms:created xsi:type="dcterms:W3CDTF">2022-10-06T08:47:00Z</dcterms:created>
  <dcterms:modified xsi:type="dcterms:W3CDTF">2022-10-06T08:52:00Z</dcterms:modified>
</cp:coreProperties>
</file>