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56" w:rsidRDefault="002F5D56" w:rsidP="002F5D56">
      <w:pPr>
        <w:ind w:firstLine="0"/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1B7A37" wp14:editId="242C8D0A">
            <wp:simplePos x="0" y="0"/>
            <wp:positionH relativeFrom="column">
              <wp:posOffset>2444115</wp:posOffset>
            </wp:positionH>
            <wp:positionV relativeFrom="paragraph">
              <wp:posOffset>-146050</wp:posOffset>
            </wp:positionV>
            <wp:extent cx="822325" cy="1037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483"/>
        <w:tblW w:w="0" w:type="auto"/>
        <w:tblLook w:val="00A0" w:firstRow="1" w:lastRow="0" w:firstColumn="1" w:lastColumn="0" w:noHBand="0" w:noVBand="0"/>
      </w:tblPr>
      <w:tblGrid>
        <w:gridCol w:w="3504"/>
        <w:gridCol w:w="2083"/>
        <w:gridCol w:w="3516"/>
      </w:tblGrid>
      <w:tr w:rsidR="002F5D56" w:rsidRPr="00113CC3" w:rsidTr="001F3D40">
        <w:tc>
          <w:tcPr>
            <w:tcW w:w="3504" w:type="dxa"/>
          </w:tcPr>
          <w:p w:rsidR="002F5D56" w:rsidRPr="00113CC3" w:rsidRDefault="002F5D56" w:rsidP="001B111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 xml:space="preserve">РЕСПУБЛИКÆ                                                                                </w:t>
            </w: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ÆГАТ ИРЫСТОН-АЛАНИ</w:t>
            </w:r>
          </w:p>
        </w:tc>
        <w:tc>
          <w:tcPr>
            <w:tcW w:w="2083" w:type="dxa"/>
            <w:vMerge w:val="restart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2F5D56" w:rsidRPr="00113CC3" w:rsidRDefault="002F5D56" w:rsidP="001128C8">
            <w:pPr>
              <w:spacing w:line="240" w:lineRule="auto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РЕСПУБЛИКА</w:t>
            </w:r>
          </w:p>
          <w:p w:rsidR="002F5D56" w:rsidRPr="00113CC3" w:rsidRDefault="002F5D56" w:rsidP="001128C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СЕВЕРНАЯ ОСЕТИЯ – АЛАНИЯ</w:t>
            </w:r>
          </w:p>
        </w:tc>
      </w:tr>
      <w:tr w:rsidR="002F5D56" w:rsidRPr="00113CC3" w:rsidTr="001F3D40">
        <w:tc>
          <w:tcPr>
            <w:tcW w:w="3504" w:type="dxa"/>
            <w:tcBorders>
              <w:bottom w:val="single" w:sz="4" w:space="0" w:color="auto"/>
            </w:tcBorders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D56" w:rsidRPr="00113CC3" w:rsidTr="001F3D40">
        <w:tc>
          <w:tcPr>
            <w:tcW w:w="3504" w:type="dxa"/>
            <w:tcBorders>
              <w:top w:val="single" w:sz="4" w:space="0" w:color="auto"/>
            </w:tcBorders>
          </w:tcPr>
          <w:p w:rsidR="002F5D56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РАХИЗФАРСЫ РАЙОНЫ БЫНАТТОН</w:t>
            </w:r>
          </w:p>
          <w:p w:rsidR="002F5D56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ХИУЫНАФФ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ЙАДЫ</w:t>
            </w:r>
          </w:p>
          <w:p w:rsidR="002F5D56" w:rsidRPr="00113CC3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БЕСЛÆНЫ ГОРÆТЫ</w:t>
            </w:r>
          </w:p>
          <w:p w:rsidR="002F5D56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ÆРÆНБЫНАТЫ</w:t>
            </w:r>
          </w:p>
          <w:p w:rsidR="002F5D56" w:rsidRPr="004C483E" w:rsidRDefault="002F5D56" w:rsidP="001B111B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МУНИЦИПАЛОН                                                  САР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ЗТ</w:t>
            </w:r>
          </w:p>
        </w:tc>
        <w:tc>
          <w:tcPr>
            <w:tcW w:w="2083" w:type="dxa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2F5D56" w:rsidRDefault="002F5D56" w:rsidP="006E415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     ОБРАЗОВАНИЕ БЕСЛАНСКОЕ  ГОРОДСКОЕ ПОСЕЛЕНИЕ</w:t>
            </w:r>
          </w:p>
          <w:p w:rsidR="002F5D56" w:rsidRPr="00113CC3" w:rsidRDefault="002F5D56" w:rsidP="006E4159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ПРАВОБЕРЕЖНОГО РАЙОНА РЕСПУБЛИКИ                                                                                           СЕВЕРНАЯ ОСЕТИЯ-АЛАНИЯ</w:t>
            </w:r>
          </w:p>
        </w:tc>
      </w:tr>
    </w:tbl>
    <w:p w:rsidR="002F5D56" w:rsidRPr="004C483E" w:rsidRDefault="002F5D56" w:rsidP="002F5D56">
      <w:pPr>
        <w:spacing w:line="240" w:lineRule="auto"/>
        <w:ind w:firstLine="0"/>
        <w:contextualSpacing/>
      </w:pPr>
      <w:r w:rsidRPr="00CB675F">
        <w:rPr>
          <w:sz w:val="21"/>
          <w:szCs w:val="21"/>
        </w:rPr>
        <w:t>________________________________________________________________________________</w:t>
      </w:r>
      <w:r>
        <w:rPr>
          <w:sz w:val="21"/>
          <w:szCs w:val="21"/>
        </w:rPr>
        <w:t>_______</w:t>
      </w:r>
      <w:r w:rsidRPr="00CB675F">
        <w:rPr>
          <w:sz w:val="21"/>
          <w:szCs w:val="21"/>
        </w:rPr>
        <w:t xml:space="preserve">__ </w:t>
      </w:r>
    </w:p>
    <w:p w:rsidR="002F5D56" w:rsidRDefault="002F5D56" w:rsidP="002F5D56">
      <w:pPr>
        <w:shd w:val="clear" w:color="auto" w:fill="FFFFFF"/>
        <w:jc w:val="center"/>
        <w:rPr>
          <w:b/>
        </w:rPr>
      </w:pPr>
    </w:p>
    <w:p w:rsidR="002F5D56" w:rsidRPr="003D4263" w:rsidRDefault="00C62F04" w:rsidP="002F5D56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  <w:r w:rsidRPr="003D4263">
        <w:rPr>
          <w:b/>
          <w:color w:val="000000"/>
          <w:spacing w:val="-12"/>
          <w:position w:val="-10"/>
        </w:rPr>
        <w:t xml:space="preserve">ПОСТАНОВЛЕНИЕ  №  </w:t>
      </w:r>
      <w:r w:rsidR="00547A5B">
        <w:rPr>
          <w:b/>
          <w:color w:val="000000"/>
          <w:spacing w:val="-12"/>
          <w:position w:val="-10"/>
        </w:rPr>
        <w:t>2</w:t>
      </w:r>
      <w:bookmarkStart w:id="0" w:name="_GoBack"/>
      <w:bookmarkEnd w:id="0"/>
    </w:p>
    <w:p w:rsidR="002F5D56" w:rsidRPr="003D4263" w:rsidRDefault="002F5D56" w:rsidP="002F5D56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</w:p>
    <w:p w:rsidR="002F5D56" w:rsidRPr="003D4263" w:rsidRDefault="002F5D56" w:rsidP="002F5D56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  <w:r w:rsidRPr="003D4263">
        <w:rPr>
          <w:b/>
          <w:color w:val="000000"/>
          <w:spacing w:val="-12"/>
          <w:position w:val="-10"/>
        </w:rPr>
        <w:t xml:space="preserve">г. Беслан  </w:t>
      </w:r>
      <w:r w:rsidRPr="003D4263">
        <w:rPr>
          <w:b/>
          <w:color w:val="000000"/>
          <w:spacing w:val="-12"/>
          <w:position w:val="-10"/>
        </w:rPr>
        <w:tab/>
        <w:t xml:space="preserve">     </w:t>
      </w:r>
      <w:r w:rsidRPr="003D4263">
        <w:rPr>
          <w:b/>
          <w:color w:val="000000"/>
          <w:spacing w:val="-12"/>
          <w:position w:val="-10"/>
        </w:rPr>
        <w:tab/>
        <w:t xml:space="preserve">              </w:t>
      </w:r>
      <w:r w:rsidRPr="003D4263">
        <w:rPr>
          <w:b/>
          <w:color w:val="000000"/>
          <w:spacing w:val="-12"/>
          <w:position w:val="-10"/>
        </w:rPr>
        <w:tab/>
        <w:t xml:space="preserve">             </w:t>
      </w:r>
      <w:r w:rsidR="00547A5B">
        <w:rPr>
          <w:b/>
          <w:color w:val="000000"/>
          <w:spacing w:val="-12"/>
          <w:position w:val="-10"/>
        </w:rPr>
        <w:t xml:space="preserve">           </w:t>
      </w:r>
      <w:r w:rsidRPr="003D4263">
        <w:rPr>
          <w:b/>
          <w:color w:val="000000"/>
          <w:spacing w:val="-12"/>
          <w:position w:val="-10"/>
        </w:rPr>
        <w:t xml:space="preserve">           </w:t>
      </w:r>
      <w:r w:rsidR="00361C14" w:rsidRPr="003D4263">
        <w:rPr>
          <w:b/>
          <w:color w:val="000000"/>
          <w:spacing w:val="-12"/>
          <w:position w:val="-10"/>
        </w:rPr>
        <w:t xml:space="preserve"> </w:t>
      </w:r>
      <w:r w:rsidR="00361C14" w:rsidRPr="003D4263">
        <w:rPr>
          <w:b/>
          <w:color w:val="000000"/>
          <w:spacing w:val="-12"/>
          <w:position w:val="-10"/>
        </w:rPr>
        <w:tab/>
        <w:t xml:space="preserve">           </w:t>
      </w:r>
      <w:r w:rsidR="00BF427D" w:rsidRPr="003D4263">
        <w:rPr>
          <w:b/>
          <w:color w:val="000000"/>
          <w:spacing w:val="-12"/>
          <w:position w:val="-10"/>
        </w:rPr>
        <w:t xml:space="preserve">  </w:t>
      </w:r>
      <w:r w:rsidR="00361C14" w:rsidRPr="003D4263">
        <w:rPr>
          <w:b/>
          <w:color w:val="000000"/>
          <w:spacing w:val="-12"/>
          <w:position w:val="-10"/>
        </w:rPr>
        <w:t xml:space="preserve">     </w:t>
      </w:r>
      <w:r w:rsidR="00C62F04" w:rsidRPr="003D4263">
        <w:rPr>
          <w:b/>
          <w:color w:val="000000"/>
          <w:spacing w:val="-12"/>
          <w:position w:val="-10"/>
        </w:rPr>
        <w:t xml:space="preserve">         </w:t>
      </w:r>
      <w:r w:rsidR="00547A5B">
        <w:rPr>
          <w:b/>
          <w:color w:val="000000"/>
          <w:spacing w:val="-12"/>
          <w:position w:val="-10"/>
        </w:rPr>
        <w:t>23</w:t>
      </w:r>
      <w:r w:rsidR="00C62F04" w:rsidRPr="003D4263">
        <w:rPr>
          <w:b/>
          <w:color w:val="000000"/>
          <w:spacing w:val="-12"/>
          <w:position w:val="-10"/>
        </w:rPr>
        <w:t xml:space="preserve"> </w:t>
      </w:r>
      <w:r w:rsidR="00547A5B">
        <w:rPr>
          <w:b/>
          <w:color w:val="000000"/>
          <w:spacing w:val="-12"/>
          <w:position w:val="-10"/>
        </w:rPr>
        <w:t>мая</w:t>
      </w:r>
      <w:r w:rsidR="00C62F04" w:rsidRPr="003D4263">
        <w:rPr>
          <w:b/>
          <w:color w:val="000000"/>
          <w:spacing w:val="-12"/>
          <w:position w:val="-10"/>
        </w:rPr>
        <w:t xml:space="preserve"> </w:t>
      </w:r>
      <w:r w:rsidR="00361C14" w:rsidRPr="003D4263">
        <w:rPr>
          <w:b/>
          <w:color w:val="000000"/>
          <w:spacing w:val="-12"/>
          <w:position w:val="-10"/>
        </w:rPr>
        <w:t>202</w:t>
      </w:r>
      <w:r w:rsidR="00547A5B">
        <w:rPr>
          <w:b/>
          <w:color w:val="000000"/>
          <w:spacing w:val="-12"/>
          <w:position w:val="-10"/>
        </w:rPr>
        <w:t>2</w:t>
      </w:r>
      <w:r w:rsidRPr="003D4263">
        <w:rPr>
          <w:b/>
          <w:color w:val="000000"/>
          <w:spacing w:val="-12"/>
          <w:position w:val="-10"/>
        </w:rPr>
        <w:t xml:space="preserve"> г.</w:t>
      </w:r>
    </w:p>
    <w:p w:rsidR="002F5D56" w:rsidRPr="007E3166" w:rsidRDefault="002F5D56" w:rsidP="002F5D56">
      <w:pPr>
        <w:shd w:val="clear" w:color="auto" w:fill="FFFFFF"/>
        <w:jc w:val="right"/>
        <w:rPr>
          <w:b/>
          <w:color w:val="000000"/>
          <w:spacing w:val="-12"/>
          <w:position w:val="-10"/>
        </w:rPr>
      </w:pPr>
    </w:p>
    <w:p w:rsidR="00E412FE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B41093">
        <w:rPr>
          <w:rFonts w:ascii="Times New Roman" w:hAnsi="Times New Roman"/>
          <w:b/>
          <w:sz w:val="26"/>
          <w:szCs w:val="26"/>
        </w:rPr>
        <w:t>назначении</w:t>
      </w:r>
      <w:r>
        <w:rPr>
          <w:rFonts w:ascii="Times New Roman" w:hAnsi="Times New Roman"/>
          <w:b/>
          <w:sz w:val="26"/>
          <w:szCs w:val="26"/>
        </w:rPr>
        <w:t xml:space="preserve"> публичных слушаний</w:t>
      </w:r>
    </w:p>
    <w:p w:rsidR="001B111B" w:rsidRDefault="00E412FE" w:rsidP="001B111B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проекту </w:t>
      </w:r>
      <w:r w:rsidR="001B111B" w:rsidRPr="001B111B">
        <w:rPr>
          <w:rFonts w:ascii="Times New Roman" w:hAnsi="Times New Roman"/>
          <w:b/>
          <w:sz w:val="26"/>
          <w:szCs w:val="26"/>
        </w:rPr>
        <w:t>Генерального плана</w:t>
      </w:r>
    </w:p>
    <w:p w:rsidR="001B111B" w:rsidRDefault="001B111B" w:rsidP="001B111B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B111B">
        <w:rPr>
          <w:rFonts w:ascii="Times New Roman" w:hAnsi="Times New Roman"/>
          <w:b/>
          <w:sz w:val="26"/>
          <w:szCs w:val="26"/>
        </w:rPr>
        <w:t>Бесланского городского поселения</w:t>
      </w:r>
    </w:p>
    <w:p w:rsidR="001B111B" w:rsidRDefault="001B111B" w:rsidP="001B111B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B111B">
        <w:rPr>
          <w:rFonts w:ascii="Times New Roman" w:hAnsi="Times New Roman"/>
          <w:b/>
          <w:sz w:val="26"/>
          <w:szCs w:val="26"/>
        </w:rPr>
        <w:t>Правобережного района Республики</w:t>
      </w:r>
    </w:p>
    <w:p w:rsidR="00E412FE" w:rsidRDefault="001B111B" w:rsidP="001B111B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B111B">
        <w:rPr>
          <w:rFonts w:ascii="Times New Roman" w:hAnsi="Times New Roman"/>
          <w:b/>
          <w:sz w:val="26"/>
          <w:szCs w:val="26"/>
        </w:rPr>
        <w:t>Северная Осетия-Алания</w:t>
      </w:r>
    </w:p>
    <w:p w:rsidR="00E412FE" w:rsidRPr="00604C5E" w:rsidRDefault="00E412FE" w:rsidP="00E412FE">
      <w:pPr>
        <w:pStyle w:val="a3"/>
        <w:tabs>
          <w:tab w:val="left" w:pos="0"/>
          <w:tab w:val="left" w:pos="9637"/>
        </w:tabs>
        <w:ind w:right="-2"/>
        <w:rPr>
          <w:rFonts w:ascii="Times New Roman" w:hAnsi="Times New Roman"/>
          <w:b/>
          <w:sz w:val="26"/>
          <w:szCs w:val="26"/>
        </w:rPr>
      </w:pPr>
    </w:p>
    <w:p w:rsidR="001B111B" w:rsidRDefault="001B111B" w:rsidP="00E412FE">
      <w:pPr>
        <w:autoSpaceDE w:val="0"/>
        <w:autoSpaceDN w:val="0"/>
        <w:adjustRightInd w:val="0"/>
      </w:pPr>
    </w:p>
    <w:p w:rsidR="001B111B" w:rsidRPr="003D4263" w:rsidRDefault="001B111B" w:rsidP="007C37CD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3D4263">
        <w:rPr>
          <w:sz w:val="26"/>
          <w:szCs w:val="26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Градостроительным кодексом РФ, Федеральным законом от 06.10.2003 г. </w:t>
      </w:r>
      <w:r w:rsidRPr="003D4263">
        <w:rPr>
          <w:rFonts w:eastAsia="Calibri"/>
          <w:bCs/>
          <w:sz w:val="26"/>
          <w:szCs w:val="26"/>
          <w:lang w:val="en-US" w:eastAsia="en-US"/>
        </w:rPr>
        <w:t>N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 – Алания,</w:t>
      </w:r>
      <w:r w:rsidR="007C37CD">
        <w:rPr>
          <w:rFonts w:eastAsia="Calibri"/>
          <w:bCs/>
          <w:sz w:val="26"/>
          <w:szCs w:val="26"/>
          <w:lang w:eastAsia="en-US"/>
        </w:rPr>
        <w:t xml:space="preserve"> 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 </w:t>
      </w:r>
      <w:r w:rsidR="007C37CD">
        <w:rPr>
          <w:rFonts w:eastAsia="Calibri"/>
          <w:bCs/>
          <w:sz w:val="26"/>
          <w:szCs w:val="26"/>
          <w:lang w:eastAsia="en-US"/>
        </w:rPr>
        <w:t>Федеральным</w:t>
      </w:r>
      <w:r w:rsidR="007C37CD" w:rsidRPr="007C37CD">
        <w:rPr>
          <w:rFonts w:eastAsia="Calibri"/>
          <w:bCs/>
          <w:sz w:val="26"/>
          <w:szCs w:val="26"/>
          <w:lang w:eastAsia="en-US"/>
        </w:rPr>
        <w:t xml:space="preserve"> закон</w:t>
      </w:r>
      <w:r w:rsidR="007C37CD">
        <w:rPr>
          <w:rFonts w:eastAsia="Calibri"/>
          <w:bCs/>
          <w:sz w:val="26"/>
          <w:szCs w:val="26"/>
          <w:lang w:eastAsia="en-US"/>
        </w:rPr>
        <w:t>ом</w:t>
      </w:r>
      <w:r w:rsidR="007C37CD" w:rsidRPr="007C37CD">
        <w:rPr>
          <w:rFonts w:eastAsia="Calibri"/>
          <w:bCs/>
          <w:sz w:val="26"/>
          <w:szCs w:val="26"/>
          <w:lang w:eastAsia="en-US"/>
        </w:rPr>
        <w:t xml:space="preserve"> от 14.03.2022 N 58-ФЗ</w:t>
      </w:r>
      <w:r w:rsidR="007C37CD">
        <w:rPr>
          <w:rFonts w:eastAsia="Calibri"/>
          <w:bCs/>
          <w:sz w:val="26"/>
          <w:szCs w:val="26"/>
          <w:lang w:eastAsia="en-US"/>
        </w:rPr>
        <w:t xml:space="preserve"> </w:t>
      </w:r>
      <w:r w:rsidR="007C37CD" w:rsidRPr="007C37CD">
        <w:rPr>
          <w:rFonts w:eastAsia="Calibri"/>
          <w:bCs/>
          <w:sz w:val="26"/>
          <w:szCs w:val="26"/>
          <w:lang w:eastAsia="en-US"/>
        </w:rPr>
        <w:t>"О внесении</w:t>
      </w:r>
      <w:proofErr w:type="gramEnd"/>
      <w:r w:rsidR="007C37CD" w:rsidRPr="007C37CD">
        <w:rPr>
          <w:rFonts w:eastAsia="Calibri"/>
          <w:bCs/>
          <w:sz w:val="26"/>
          <w:szCs w:val="26"/>
          <w:lang w:eastAsia="en-US"/>
        </w:rPr>
        <w:t xml:space="preserve"> изменений в отдельные законодательные акты Российской Федерации"</w:t>
      </w:r>
      <w:r w:rsidR="007C37CD">
        <w:rPr>
          <w:rFonts w:eastAsia="Calibri"/>
          <w:bCs/>
          <w:sz w:val="26"/>
          <w:szCs w:val="26"/>
          <w:lang w:eastAsia="en-US"/>
        </w:rPr>
        <w:t xml:space="preserve">, </w:t>
      </w:r>
      <w:r w:rsidRPr="003D4263">
        <w:rPr>
          <w:rFonts w:eastAsia="Calibri"/>
          <w:bCs/>
          <w:sz w:val="26"/>
          <w:szCs w:val="26"/>
          <w:lang w:eastAsia="en-US"/>
        </w:rPr>
        <w:t xml:space="preserve">Положением </w:t>
      </w:r>
      <w:r w:rsidRPr="003D4263">
        <w:rPr>
          <w:rFonts w:eastAsia="Calibri"/>
          <w:b/>
          <w:bCs/>
          <w:sz w:val="26"/>
          <w:szCs w:val="26"/>
          <w:lang w:eastAsia="en-US"/>
        </w:rPr>
        <w:t>«</w:t>
      </w:r>
      <w:r w:rsidRPr="003D4263">
        <w:rPr>
          <w:rFonts w:eastAsia="Calibri"/>
          <w:bCs/>
          <w:sz w:val="26"/>
          <w:szCs w:val="26"/>
          <w:lang w:eastAsia="en-US"/>
        </w:rPr>
        <w:t>О порядке организации и проведении публичных слушаний», утвержденным решением Собрания представителей Бесланского городского поселения от 22.05.2009 г. №73</w:t>
      </w:r>
    </w:p>
    <w:p w:rsidR="001B111B" w:rsidRPr="003D4263" w:rsidRDefault="001B111B" w:rsidP="00E412FE">
      <w:pPr>
        <w:autoSpaceDE w:val="0"/>
        <w:autoSpaceDN w:val="0"/>
        <w:adjustRightInd w:val="0"/>
        <w:rPr>
          <w:sz w:val="26"/>
          <w:szCs w:val="26"/>
        </w:rPr>
      </w:pPr>
    </w:p>
    <w:p w:rsidR="00E412FE" w:rsidRPr="003D4263" w:rsidRDefault="00E412FE" w:rsidP="00E412FE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  <w:sz w:val="26"/>
          <w:szCs w:val="26"/>
        </w:rPr>
      </w:pPr>
      <w:r w:rsidRPr="003D4263">
        <w:rPr>
          <w:b/>
          <w:bCs/>
          <w:color w:val="000000"/>
          <w:spacing w:val="-12"/>
          <w:position w:val="-10"/>
          <w:sz w:val="26"/>
          <w:szCs w:val="26"/>
        </w:rPr>
        <w:t>ПОСТАНОВЛЯЮ:</w:t>
      </w:r>
    </w:p>
    <w:p w:rsidR="00E412FE" w:rsidRPr="003D4263" w:rsidRDefault="00E412FE" w:rsidP="00E412FE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  <w:sz w:val="26"/>
          <w:szCs w:val="26"/>
        </w:rPr>
      </w:pPr>
    </w:p>
    <w:p w:rsidR="006B0438" w:rsidRPr="003D4263" w:rsidRDefault="00E412FE" w:rsidP="00C92A6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Назначить публичные слушания по обсуждению проекта </w:t>
      </w:r>
      <w:r w:rsidR="001B111B" w:rsidRPr="003D4263">
        <w:rPr>
          <w:rFonts w:ascii="Times New Roman" w:hAnsi="Times New Roman"/>
          <w:sz w:val="26"/>
          <w:szCs w:val="26"/>
        </w:rPr>
        <w:t>Генерального плана Бесланского городского поселения Правобережного района Республики Северная Осетия-Алания</w:t>
      </w:r>
      <w:r w:rsidRPr="003D4263">
        <w:rPr>
          <w:rFonts w:ascii="Times New Roman" w:hAnsi="Times New Roman"/>
          <w:sz w:val="26"/>
          <w:szCs w:val="26"/>
        </w:rPr>
        <w:t xml:space="preserve"> </w:t>
      </w:r>
      <w:r w:rsidR="00C92A65" w:rsidRPr="003D4263">
        <w:rPr>
          <w:rFonts w:ascii="Times New Roman" w:hAnsi="Times New Roman"/>
          <w:sz w:val="26"/>
          <w:szCs w:val="26"/>
        </w:rPr>
        <w:t xml:space="preserve">с </w:t>
      </w:r>
      <w:r w:rsidR="007C37CD">
        <w:rPr>
          <w:rFonts w:ascii="Times New Roman" w:hAnsi="Times New Roman"/>
          <w:sz w:val="26"/>
          <w:szCs w:val="26"/>
        </w:rPr>
        <w:t>27</w:t>
      </w:r>
      <w:r w:rsidR="00C92A65" w:rsidRPr="003D4263">
        <w:rPr>
          <w:rFonts w:ascii="Times New Roman" w:hAnsi="Times New Roman"/>
          <w:sz w:val="26"/>
          <w:szCs w:val="26"/>
        </w:rPr>
        <w:t xml:space="preserve"> </w:t>
      </w:r>
      <w:r w:rsidR="007C37CD">
        <w:rPr>
          <w:rFonts w:ascii="Times New Roman" w:hAnsi="Times New Roman"/>
          <w:sz w:val="26"/>
          <w:szCs w:val="26"/>
        </w:rPr>
        <w:t>мая</w:t>
      </w:r>
      <w:r w:rsidR="00C92A65" w:rsidRPr="003D4263">
        <w:rPr>
          <w:rFonts w:ascii="Times New Roman" w:hAnsi="Times New Roman"/>
          <w:sz w:val="26"/>
          <w:szCs w:val="26"/>
        </w:rPr>
        <w:t xml:space="preserve"> 202</w:t>
      </w:r>
      <w:r w:rsidR="007C37CD">
        <w:rPr>
          <w:rFonts w:ascii="Times New Roman" w:hAnsi="Times New Roman"/>
          <w:sz w:val="26"/>
          <w:szCs w:val="26"/>
        </w:rPr>
        <w:t>2</w:t>
      </w:r>
      <w:r w:rsidR="00C92A65" w:rsidRPr="003D4263">
        <w:rPr>
          <w:rFonts w:ascii="Times New Roman" w:hAnsi="Times New Roman"/>
          <w:sz w:val="26"/>
          <w:szCs w:val="26"/>
        </w:rPr>
        <w:t xml:space="preserve"> г. по </w:t>
      </w:r>
      <w:r w:rsidR="007C37CD">
        <w:rPr>
          <w:rFonts w:ascii="Times New Roman" w:hAnsi="Times New Roman"/>
          <w:sz w:val="26"/>
          <w:szCs w:val="26"/>
        </w:rPr>
        <w:t>20</w:t>
      </w:r>
      <w:r w:rsidR="00C92A65" w:rsidRPr="003D4263">
        <w:rPr>
          <w:rFonts w:ascii="Times New Roman" w:hAnsi="Times New Roman"/>
          <w:sz w:val="26"/>
          <w:szCs w:val="26"/>
        </w:rPr>
        <w:t xml:space="preserve"> </w:t>
      </w:r>
      <w:r w:rsidR="007C37CD">
        <w:rPr>
          <w:rFonts w:ascii="Times New Roman" w:hAnsi="Times New Roman"/>
          <w:sz w:val="26"/>
          <w:szCs w:val="26"/>
        </w:rPr>
        <w:t>июня</w:t>
      </w:r>
      <w:r w:rsidR="00C92A65" w:rsidRPr="003D4263">
        <w:rPr>
          <w:rFonts w:ascii="Times New Roman" w:hAnsi="Times New Roman"/>
          <w:sz w:val="26"/>
          <w:szCs w:val="26"/>
        </w:rPr>
        <w:t xml:space="preserve"> 202</w:t>
      </w:r>
      <w:r w:rsidR="007C37CD">
        <w:rPr>
          <w:rFonts w:ascii="Times New Roman" w:hAnsi="Times New Roman"/>
          <w:sz w:val="26"/>
          <w:szCs w:val="26"/>
        </w:rPr>
        <w:t>2</w:t>
      </w:r>
      <w:r w:rsidR="00C92A65" w:rsidRPr="003D4263">
        <w:rPr>
          <w:rFonts w:ascii="Times New Roman" w:hAnsi="Times New Roman"/>
          <w:sz w:val="26"/>
          <w:szCs w:val="26"/>
        </w:rPr>
        <w:t xml:space="preserve"> г. </w:t>
      </w:r>
    </w:p>
    <w:p w:rsidR="00C92A65" w:rsidRPr="003D4263" w:rsidRDefault="006B0438" w:rsidP="006B0438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>Утвердить оповещение о начале публичных слушаний по проекту Генерального плана Бесланского городского поселения Правобережного района Республики Северная Осетия-Алания.</w:t>
      </w:r>
      <w:r w:rsidR="00E412FE" w:rsidRPr="003D4263">
        <w:rPr>
          <w:rFonts w:ascii="Times New Roman" w:hAnsi="Times New Roman"/>
          <w:sz w:val="26"/>
          <w:szCs w:val="26"/>
        </w:rPr>
        <w:t xml:space="preserve"> </w:t>
      </w:r>
    </w:p>
    <w:p w:rsidR="00C92A65" w:rsidRPr="003D4263" w:rsidRDefault="00C92A65" w:rsidP="00C92A6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Провести собрание участников публичных слушаний </w:t>
      </w:r>
      <w:r w:rsidR="007C37CD">
        <w:rPr>
          <w:rFonts w:ascii="Times New Roman" w:hAnsi="Times New Roman"/>
          <w:sz w:val="26"/>
          <w:szCs w:val="26"/>
        </w:rPr>
        <w:t>21</w:t>
      </w:r>
      <w:r w:rsidRPr="003D4263">
        <w:rPr>
          <w:rFonts w:ascii="Times New Roman" w:hAnsi="Times New Roman"/>
          <w:sz w:val="26"/>
          <w:szCs w:val="26"/>
        </w:rPr>
        <w:t xml:space="preserve"> </w:t>
      </w:r>
      <w:r w:rsidR="007C37CD">
        <w:rPr>
          <w:rFonts w:ascii="Times New Roman" w:hAnsi="Times New Roman"/>
          <w:sz w:val="26"/>
          <w:szCs w:val="26"/>
        </w:rPr>
        <w:t>июня</w:t>
      </w:r>
      <w:r w:rsidRPr="003D4263">
        <w:rPr>
          <w:rFonts w:ascii="Times New Roman" w:hAnsi="Times New Roman"/>
          <w:sz w:val="26"/>
          <w:szCs w:val="26"/>
        </w:rPr>
        <w:t xml:space="preserve"> 202</w:t>
      </w:r>
      <w:r w:rsidR="007C37CD">
        <w:rPr>
          <w:rFonts w:ascii="Times New Roman" w:hAnsi="Times New Roman"/>
          <w:sz w:val="26"/>
          <w:szCs w:val="26"/>
        </w:rPr>
        <w:t>2</w:t>
      </w:r>
      <w:r w:rsidRPr="003D4263">
        <w:rPr>
          <w:rFonts w:ascii="Times New Roman" w:hAnsi="Times New Roman"/>
          <w:sz w:val="26"/>
          <w:szCs w:val="26"/>
        </w:rPr>
        <w:t xml:space="preserve"> г. в 15 часов 00 минут по адресу: РСО-Алания, г. Беслан, ул. Генерала Плиева, 18 (здание АМС Правобережного района, 3 этаж, зал заседаний). Время начала регистрации участников публичных слушаний 14 часов 30 минут.</w:t>
      </w:r>
    </w:p>
    <w:p w:rsidR="00C92A65" w:rsidRPr="003D4263" w:rsidRDefault="00C92A65" w:rsidP="00C92A6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lastRenderedPageBreak/>
        <w:t>Вынести на публичные слушания проект Генерального плана Бесланского городского поселения Правобережного района Республики Северная Осетия-Алания</w:t>
      </w:r>
      <w:r w:rsidR="002C0CE5" w:rsidRPr="003D4263">
        <w:rPr>
          <w:rFonts w:ascii="Times New Roman" w:hAnsi="Times New Roman"/>
          <w:sz w:val="26"/>
          <w:szCs w:val="26"/>
        </w:rPr>
        <w:t>.</w:t>
      </w:r>
    </w:p>
    <w:p w:rsidR="00C92A65" w:rsidRPr="003D4263" w:rsidRDefault="002C0CE5" w:rsidP="002C0CE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С проектом Генерального плана Бесланского городского поселения Правобережного района Республики Северная Осетия-Алания можно ознакомиться на официальном сайте органов местного самоуправления Бесланского городского поселения </w:t>
      </w:r>
      <w:proofErr w:type="spellStart"/>
      <w:r w:rsidRPr="003D4263">
        <w:rPr>
          <w:rFonts w:ascii="Times New Roman" w:hAnsi="Times New Roman"/>
          <w:sz w:val="26"/>
          <w:szCs w:val="26"/>
          <w:lang w:val="en-US"/>
        </w:rPr>
        <w:t>beslan</w:t>
      </w:r>
      <w:proofErr w:type="spellEnd"/>
      <w:r w:rsidRPr="003D4263">
        <w:rPr>
          <w:rFonts w:ascii="Times New Roman" w:hAnsi="Times New Roman"/>
          <w:sz w:val="26"/>
          <w:szCs w:val="26"/>
        </w:rPr>
        <w:t>.</w:t>
      </w:r>
      <w:proofErr w:type="spellStart"/>
      <w:r w:rsidRPr="003D426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D4263">
        <w:rPr>
          <w:rFonts w:ascii="Times New Roman" w:hAnsi="Times New Roman"/>
          <w:sz w:val="26"/>
          <w:szCs w:val="26"/>
        </w:rPr>
        <w:t>, в разделе «Документы», подраздел «Нормативные правовые акты», а также на экспозиции проекта по адресу:  РСО-Алания, г. Беслан, ул. Генерала Плиева, 18 (здание АМС Правобережного района, 3 этаж, зал заседаний).</w:t>
      </w:r>
    </w:p>
    <w:p w:rsidR="00C92A65" w:rsidRPr="003D4263" w:rsidRDefault="002C0CE5" w:rsidP="002C0CE5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>Подготовку и проведение публичных слушаний возложить на  комиссию по подготовке проекта Генерального плана Бесланского городского поселения Правобережного района Республики Северная Осетия-Алания. Комиссии организовать:</w:t>
      </w:r>
    </w:p>
    <w:p w:rsidR="002C0CE5" w:rsidRPr="003D4263" w:rsidRDefault="002C0CE5" w:rsidP="002C0CE5">
      <w:pPr>
        <w:pStyle w:val="a3"/>
        <w:tabs>
          <w:tab w:val="left" w:pos="0"/>
          <w:tab w:val="left" w:pos="9637"/>
        </w:tabs>
        <w:ind w:left="1200"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- </w:t>
      </w:r>
      <w:r w:rsidR="00D00EDF" w:rsidRPr="003D4263">
        <w:rPr>
          <w:rFonts w:ascii="Times New Roman" w:hAnsi="Times New Roman"/>
          <w:sz w:val="26"/>
          <w:szCs w:val="26"/>
        </w:rPr>
        <w:t>о</w:t>
      </w:r>
      <w:r w:rsidRPr="003D4263">
        <w:rPr>
          <w:rFonts w:ascii="Times New Roman" w:hAnsi="Times New Roman"/>
          <w:sz w:val="26"/>
          <w:szCs w:val="26"/>
        </w:rPr>
        <w:t>ткрытие экспозиции по проекту Генерального плана Бесланского городского поселения.</w:t>
      </w:r>
    </w:p>
    <w:p w:rsidR="002C0CE5" w:rsidRPr="003D4263" w:rsidRDefault="002C0CE5" w:rsidP="002C0CE5">
      <w:pPr>
        <w:pStyle w:val="a3"/>
        <w:tabs>
          <w:tab w:val="left" w:pos="0"/>
          <w:tab w:val="left" w:pos="9637"/>
        </w:tabs>
        <w:ind w:left="1200"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>- распространение оповещения о начале публичных слушаний на информационных стендах, в местах</w:t>
      </w:r>
      <w:r w:rsidR="006B0438" w:rsidRPr="003D4263">
        <w:rPr>
          <w:rFonts w:ascii="Times New Roman" w:hAnsi="Times New Roman"/>
          <w:sz w:val="26"/>
          <w:szCs w:val="26"/>
        </w:rPr>
        <w:t>,</w:t>
      </w:r>
      <w:r w:rsidRPr="003D4263">
        <w:rPr>
          <w:rFonts w:ascii="Times New Roman" w:hAnsi="Times New Roman"/>
          <w:sz w:val="26"/>
          <w:szCs w:val="26"/>
        </w:rPr>
        <w:t xml:space="preserve"> предназначенных для обнародования муниципальных правовых актов органов местного самоуправления Бесланского городского поселения.</w:t>
      </w:r>
    </w:p>
    <w:p w:rsidR="00E412FE" w:rsidRPr="003D4263" w:rsidRDefault="002C0CE5" w:rsidP="006B0438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proofErr w:type="gramStart"/>
      <w:r w:rsidRPr="003D4263">
        <w:rPr>
          <w:rFonts w:ascii="Times New Roman" w:hAnsi="Times New Roman"/>
          <w:sz w:val="26"/>
          <w:szCs w:val="26"/>
        </w:rPr>
        <w:t xml:space="preserve">Предложить жителям </w:t>
      </w:r>
      <w:r w:rsidR="006B0438" w:rsidRPr="003D4263">
        <w:rPr>
          <w:rFonts w:ascii="Times New Roman" w:hAnsi="Times New Roman"/>
          <w:sz w:val="26"/>
          <w:szCs w:val="26"/>
        </w:rPr>
        <w:t>Бесланского городского поселения, законные интересы которых могут быть нарушены в связи с рассмотрением проекта</w:t>
      </w:r>
      <w:r w:rsidR="006B0438" w:rsidRPr="003D4263">
        <w:rPr>
          <w:sz w:val="26"/>
          <w:szCs w:val="26"/>
        </w:rPr>
        <w:t xml:space="preserve"> </w:t>
      </w:r>
      <w:r w:rsidR="006B0438" w:rsidRPr="003D4263">
        <w:rPr>
          <w:rFonts w:ascii="Times New Roman" w:hAnsi="Times New Roman"/>
          <w:sz w:val="26"/>
          <w:szCs w:val="26"/>
        </w:rPr>
        <w:t>Генерального плана Бесланского городского поселения, направить в комиссию по подготовке проекта Генерального плана Бесланского городского поселения Правобережного района Республики Северная Осетия-Алания (контактный телефон: 8 (86737) 3-13-56, местонахождение:</w:t>
      </w:r>
      <w:proofErr w:type="gramEnd"/>
      <w:r w:rsidR="006B0438" w:rsidRPr="003D426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B0438" w:rsidRPr="003D4263">
        <w:rPr>
          <w:rFonts w:ascii="Times New Roman" w:hAnsi="Times New Roman"/>
          <w:bCs/>
          <w:sz w:val="26"/>
          <w:szCs w:val="26"/>
        </w:rPr>
        <w:t xml:space="preserve">РСО-Алания, г. Беслан, ул. Плиева, 18, </w:t>
      </w:r>
      <w:proofErr w:type="spellStart"/>
      <w:r w:rsidR="006B0438" w:rsidRPr="003D4263">
        <w:rPr>
          <w:rFonts w:ascii="Times New Roman" w:hAnsi="Times New Roman"/>
          <w:bCs/>
          <w:sz w:val="26"/>
          <w:szCs w:val="26"/>
        </w:rPr>
        <w:t>каб</w:t>
      </w:r>
      <w:proofErr w:type="spellEnd"/>
      <w:r w:rsidR="006B0438" w:rsidRPr="003D4263">
        <w:rPr>
          <w:rFonts w:ascii="Times New Roman" w:hAnsi="Times New Roman"/>
          <w:bCs/>
          <w:sz w:val="26"/>
          <w:szCs w:val="26"/>
        </w:rPr>
        <w:t>. № 3, ежедневно, за исключением выходных и праздничных дней с 10 часов 00 минут до 13 часов 00 минут)</w:t>
      </w:r>
      <w:r w:rsidR="006B0438" w:rsidRPr="003D4263">
        <w:rPr>
          <w:rFonts w:ascii="Times New Roman" w:hAnsi="Times New Roman"/>
          <w:sz w:val="26"/>
          <w:szCs w:val="26"/>
        </w:rPr>
        <w:t xml:space="preserve"> свои предложения и замечания по теме публичных слушаний, а также принять в них активное участие.</w:t>
      </w:r>
      <w:proofErr w:type="gramEnd"/>
    </w:p>
    <w:p w:rsidR="006B0438" w:rsidRPr="003D4263" w:rsidRDefault="006B0438" w:rsidP="006B0438">
      <w:pPr>
        <w:pStyle w:val="a3"/>
        <w:numPr>
          <w:ilvl w:val="0"/>
          <w:numId w:val="2"/>
        </w:numPr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6"/>
          <w:szCs w:val="26"/>
        </w:rPr>
      </w:pPr>
      <w:r w:rsidRPr="003D4263">
        <w:rPr>
          <w:rFonts w:ascii="Times New Roman" w:hAnsi="Times New Roman"/>
          <w:sz w:val="26"/>
          <w:szCs w:val="26"/>
        </w:rPr>
        <w:t xml:space="preserve">Опубликовать </w:t>
      </w:r>
      <w:r w:rsidR="00266B3D">
        <w:rPr>
          <w:rFonts w:ascii="Times New Roman" w:hAnsi="Times New Roman"/>
          <w:sz w:val="26"/>
          <w:szCs w:val="26"/>
        </w:rPr>
        <w:t>в</w:t>
      </w:r>
      <w:r w:rsidRPr="003D4263">
        <w:rPr>
          <w:rFonts w:ascii="Times New Roman" w:hAnsi="Times New Roman"/>
          <w:sz w:val="26"/>
          <w:szCs w:val="26"/>
        </w:rPr>
        <w:t xml:space="preserve"> газете «Вестник Беслана» оповещение о начале публичных слушаний по проекту Генерального плана Бесланского городского поселения Правобережного района Республики Северная Осетия-Алания.</w:t>
      </w:r>
    </w:p>
    <w:p w:rsidR="006B0438" w:rsidRPr="003D4263" w:rsidRDefault="006B0438" w:rsidP="006B0438">
      <w:pPr>
        <w:pStyle w:val="a6"/>
        <w:numPr>
          <w:ilvl w:val="0"/>
          <w:numId w:val="2"/>
        </w:numPr>
        <w:rPr>
          <w:rFonts w:eastAsia="Calibri"/>
          <w:sz w:val="26"/>
          <w:szCs w:val="26"/>
          <w:lang w:eastAsia="en-US"/>
        </w:rPr>
      </w:pPr>
      <w:proofErr w:type="gramStart"/>
      <w:r w:rsidRPr="003D4263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3D4263">
        <w:rPr>
          <w:rFonts w:eastAsia="Calibri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6B0438" w:rsidRPr="006B0438" w:rsidRDefault="006B0438" w:rsidP="006B0438">
      <w:pPr>
        <w:pStyle w:val="a3"/>
        <w:tabs>
          <w:tab w:val="left" w:pos="0"/>
          <w:tab w:val="left" w:pos="9637"/>
        </w:tabs>
        <w:ind w:left="675" w:right="-2"/>
        <w:jc w:val="both"/>
        <w:rPr>
          <w:rFonts w:ascii="Times New Roman" w:hAnsi="Times New Roman"/>
          <w:sz w:val="28"/>
          <w:szCs w:val="28"/>
        </w:rPr>
      </w:pPr>
    </w:p>
    <w:p w:rsidR="00E439A2" w:rsidRDefault="00E412FE" w:rsidP="002F5D5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F5D56" w:rsidRDefault="002F5D56" w:rsidP="002F5D56">
      <w:pPr>
        <w:autoSpaceDE w:val="0"/>
        <w:autoSpaceDN w:val="0"/>
        <w:adjustRightInd w:val="0"/>
      </w:pPr>
    </w:p>
    <w:p w:rsidR="00E412FE" w:rsidRDefault="002F5D56" w:rsidP="00714D58">
      <w:pPr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Глава </w:t>
      </w:r>
      <w:r w:rsidRPr="009D66F6">
        <w:rPr>
          <w:b/>
        </w:rPr>
        <w:t xml:space="preserve">Бесланского городского поселения                   </w:t>
      </w:r>
      <w:r w:rsidR="00E705B5">
        <w:rPr>
          <w:b/>
        </w:rPr>
        <w:t xml:space="preserve">              </w:t>
      </w:r>
      <w:r>
        <w:rPr>
          <w:b/>
        </w:rPr>
        <w:t xml:space="preserve"> В. Б. </w:t>
      </w:r>
      <w:proofErr w:type="spellStart"/>
      <w:r>
        <w:rPr>
          <w:b/>
        </w:rPr>
        <w:t>Татаров</w:t>
      </w:r>
      <w:proofErr w:type="spellEnd"/>
    </w:p>
    <w:p w:rsidR="002F000E" w:rsidRDefault="002F000E" w:rsidP="00714D58">
      <w:pPr>
        <w:autoSpaceDE w:val="0"/>
        <w:autoSpaceDN w:val="0"/>
        <w:adjustRightInd w:val="0"/>
        <w:ind w:firstLine="0"/>
        <w:rPr>
          <w:b/>
        </w:rPr>
      </w:pPr>
    </w:p>
    <w:p w:rsidR="002F000E" w:rsidRDefault="002F000E" w:rsidP="00714D58">
      <w:pPr>
        <w:autoSpaceDE w:val="0"/>
        <w:autoSpaceDN w:val="0"/>
        <w:adjustRightInd w:val="0"/>
        <w:ind w:firstLine="0"/>
        <w:rPr>
          <w:b/>
        </w:rPr>
      </w:pPr>
    </w:p>
    <w:p w:rsidR="002F000E" w:rsidRDefault="002F000E" w:rsidP="00714D58">
      <w:pPr>
        <w:autoSpaceDE w:val="0"/>
        <w:autoSpaceDN w:val="0"/>
        <w:adjustRightInd w:val="0"/>
        <w:ind w:firstLine="0"/>
        <w:rPr>
          <w:b/>
        </w:rPr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3D4263" w:rsidRDefault="003D4263" w:rsidP="0031261D">
      <w:pPr>
        <w:autoSpaceDE w:val="0"/>
        <w:autoSpaceDN w:val="0"/>
        <w:adjustRightInd w:val="0"/>
        <w:ind w:firstLine="0"/>
        <w:jc w:val="right"/>
      </w:pPr>
    </w:p>
    <w:p w:rsidR="002F000E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3D4263">
        <w:rPr>
          <w:sz w:val="24"/>
          <w:szCs w:val="24"/>
        </w:rPr>
        <w:lastRenderedPageBreak/>
        <w:t>Утверждено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3D4263">
        <w:rPr>
          <w:sz w:val="24"/>
          <w:szCs w:val="24"/>
        </w:rPr>
        <w:t>постановлением главы Бесланского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3D4263">
        <w:rPr>
          <w:sz w:val="24"/>
          <w:szCs w:val="24"/>
        </w:rPr>
        <w:t xml:space="preserve"> городского поселения от </w:t>
      </w:r>
      <w:r w:rsidR="00E36FE8">
        <w:rPr>
          <w:sz w:val="24"/>
          <w:szCs w:val="24"/>
        </w:rPr>
        <w:t>23</w:t>
      </w:r>
      <w:r w:rsidRPr="003D4263">
        <w:rPr>
          <w:sz w:val="24"/>
          <w:szCs w:val="24"/>
        </w:rPr>
        <w:t>.</w:t>
      </w:r>
      <w:r w:rsidR="00E36FE8">
        <w:rPr>
          <w:sz w:val="24"/>
          <w:szCs w:val="24"/>
        </w:rPr>
        <w:t>05</w:t>
      </w:r>
      <w:r w:rsidRPr="003D4263">
        <w:rPr>
          <w:sz w:val="24"/>
          <w:szCs w:val="24"/>
        </w:rPr>
        <w:t>.202</w:t>
      </w:r>
      <w:r w:rsidR="00E36FE8">
        <w:rPr>
          <w:sz w:val="24"/>
          <w:szCs w:val="24"/>
        </w:rPr>
        <w:t>2</w:t>
      </w:r>
      <w:r w:rsidRPr="003D4263">
        <w:rPr>
          <w:sz w:val="24"/>
          <w:szCs w:val="24"/>
        </w:rPr>
        <w:t xml:space="preserve"> № </w:t>
      </w:r>
      <w:r w:rsidR="00E36FE8">
        <w:rPr>
          <w:sz w:val="24"/>
          <w:szCs w:val="24"/>
        </w:rPr>
        <w:t>2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3D4263">
        <w:rPr>
          <w:sz w:val="24"/>
          <w:szCs w:val="24"/>
        </w:rPr>
        <w:t>Оповещение о начале публичных слушаний по проекту Генерального плана Бесланского городского поселения Правобережного района Республики Северная Осетия-Алания</w:t>
      </w: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31261D" w:rsidRPr="003D4263" w:rsidRDefault="0031261D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Организатор публичных слушаний: комиссия по подготовке проекта Генерального плана Бесланского городского поселения Правобережного района Республики Северная Осетия-Алания.</w:t>
      </w:r>
    </w:p>
    <w:p w:rsidR="00972FE8" w:rsidRPr="003D4263" w:rsidRDefault="0031261D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Информация о проекте, подлежащем рассмотрению на публичных слушаниях: </w:t>
      </w:r>
      <w:r w:rsidR="00972FE8" w:rsidRPr="003D4263">
        <w:rPr>
          <w:sz w:val="24"/>
          <w:szCs w:val="24"/>
        </w:rPr>
        <w:t>проект Генерального плана Бесланского городского поселения Правобережного района Республики Северная Осетия-Алания.</w:t>
      </w:r>
    </w:p>
    <w:p w:rsidR="0031261D" w:rsidRPr="003D4263" w:rsidRDefault="00972FE8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Перечень информационных материалов к проекту: демонстрационные материалы по рассмотрению проекта Генерального плана Бесланского городского поселения Правобережного района Республики Северная Осетия-Алания.</w:t>
      </w:r>
      <w:r w:rsidR="00E36FE8">
        <w:rPr>
          <w:sz w:val="24"/>
          <w:szCs w:val="24"/>
        </w:rPr>
        <w:t xml:space="preserve"> </w:t>
      </w:r>
    </w:p>
    <w:p w:rsidR="00972FE8" w:rsidRPr="003D4263" w:rsidRDefault="00972FE8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 xml:space="preserve">Порядок и срок проведения публичных слушаний: в период </w:t>
      </w:r>
      <w:r w:rsidR="00E36FE8" w:rsidRPr="00E36FE8">
        <w:rPr>
          <w:sz w:val="24"/>
          <w:szCs w:val="24"/>
        </w:rPr>
        <w:t xml:space="preserve">с 27 мая 2022 г. по 20 июня 2022 г. </w:t>
      </w:r>
      <w:r w:rsidRPr="003D4263">
        <w:rPr>
          <w:sz w:val="24"/>
          <w:szCs w:val="24"/>
        </w:rPr>
        <w:t xml:space="preserve">в рабочие дни с  09 часов 00 минут до 13 часов 00 минут по адресу: г. Беслан, ул. Генерала Плиева, 18, </w:t>
      </w:r>
      <w:proofErr w:type="spellStart"/>
      <w:r w:rsidRPr="003D4263">
        <w:rPr>
          <w:sz w:val="24"/>
          <w:szCs w:val="24"/>
        </w:rPr>
        <w:t>каб</w:t>
      </w:r>
      <w:proofErr w:type="spellEnd"/>
      <w:r w:rsidRPr="003D4263">
        <w:rPr>
          <w:sz w:val="24"/>
          <w:szCs w:val="24"/>
        </w:rPr>
        <w:t>. № 3, контактный телефон: 8 (86737) 3-13-56, принимаются заявки, предложения и замечания, касающиеся проекта, подлежащего рассмотрению на публичных слушаниях</w:t>
      </w:r>
      <w:r w:rsidR="005B5549" w:rsidRPr="003D4263">
        <w:rPr>
          <w:sz w:val="24"/>
          <w:szCs w:val="24"/>
        </w:rPr>
        <w:t xml:space="preserve"> в следующих</w:t>
      </w:r>
      <w:proofErr w:type="gramEnd"/>
      <w:r w:rsidR="005B5549" w:rsidRPr="003D4263">
        <w:rPr>
          <w:sz w:val="24"/>
          <w:szCs w:val="24"/>
        </w:rPr>
        <w:t xml:space="preserve"> </w:t>
      </w:r>
      <w:proofErr w:type="gramStart"/>
      <w:r w:rsidR="005B5549" w:rsidRPr="003D4263">
        <w:rPr>
          <w:sz w:val="24"/>
          <w:szCs w:val="24"/>
        </w:rPr>
        <w:t>формах:</w:t>
      </w:r>
      <w:r w:rsidRPr="003D4263">
        <w:rPr>
          <w:sz w:val="24"/>
          <w:szCs w:val="24"/>
        </w:rPr>
        <w:t xml:space="preserve"> </w:t>
      </w:r>
      <w:r w:rsidR="005B5549" w:rsidRPr="003D4263">
        <w:rPr>
          <w:sz w:val="24"/>
          <w:szCs w:val="24"/>
        </w:rPr>
        <w:t>в</w:t>
      </w:r>
      <w:r w:rsidRPr="003D4263">
        <w:rPr>
          <w:sz w:val="24"/>
          <w:szCs w:val="24"/>
        </w:rPr>
        <w:t xml:space="preserve"> письменном виде</w:t>
      </w:r>
      <w:proofErr w:type="gramEnd"/>
      <w:r w:rsidRPr="003D4263">
        <w:rPr>
          <w:sz w:val="24"/>
          <w:szCs w:val="24"/>
        </w:rPr>
        <w:t xml:space="preserve"> </w:t>
      </w:r>
      <w:proofErr w:type="gramStart"/>
      <w:r w:rsidRPr="003D4263">
        <w:rPr>
          <w:sz w:val="24"/>
          <w:szCs w:val="24"/>
        </w:rPr>
        <w:t>по адресу: 363029, РСО-Алания, г. Беслан, ул.</w:t>
      </w:r>
      <w:r w:rsidR="005B5549" w:rsidRPr="003D4263">
        <w:rPr>
          <w:sz w:val="24"/>
          <w:szCs w:val="24"/>
        </w:rPr>
        <w:t xml:space="preserve"> Генерала Плиева, д. 18, </w:t>
      </w:r>
      <w:proofErr w:type="spellStart"/>
      <w:r w:rsidR="005B5549" w:rsidRPr="003D4263">
        <w:rPr>
          <w:sz w:val="24"/>
          <w:szCs w:val="24"/>
        </w:rPr>
        <w:t>каб</w:t>
      </w:r>
      <w:proofErr w:type="spellEnd"/>
      <w:r w:rsidR="005B5549" w:rsidRPr="003D4263">
        <w:rPr>
          <w:sz w:val="24"/>
          <w:szCs w:val="24"/>
        </w:rPr>
        <w:t>. 3;</w:t>
      </w:r>
      <w:r w:rsidRPr="003D4263">
        <w:rPr>
          <w:sz w:val="24"/>
          <w:szCs w:val="24"/>
        </w:rPr>
        <w:t xml:space="preserve"> </w:t>
      </w:r>
      <w:r w:rsidR="005B5549" w:rsidRPr="003D4263">
        <w:rPr>
          <w:sz w:val="24"/>
          <w:szCs w:val="24"/>
        </w:rPr>
        <w:t>п</w:t>
      </w:r>
      <w:r w:rsidRPr="003D4263">
        <w:rPr>
          <w:sz w:val="24"/>
          <w:szCs w:val="24"/>
        </w:rPr>
        <w:t>осредством электронной почты (</w:t>
      </w:r>
      <w:hyperlink r:id="rId7" w:history="1">
        <w:r w:rsidRPr="003D4263">
          <w:rPr>
            <w:rStyle w:val="a5"/>
            <w:sz w:val="24"/>
            <w:szCs w:val="24"/>
          </w:rPr>
          <w:t>amcbeslan@rso-a.ru</w:t>
        </w:r>
      </w:hyperlink>
      <w:r w:rsidRPr="003D4263">
        <w:rPr>
          <w:sz w:val="24"/>
          <w:szCs w:val="24"/>
        </w:rPr>
        <w:t>)</w:t>
      </w:r>
      <w:r w:rsidR="005B5549" w:rsidRPr="003D4263">
        <w:rPr>
          <w:sz w:val="24"/>
          <w:szCs w:val="24"/>
        </w:rPr>
        <w:t>;</w:t>
      </w:r>
      <w:r w:rsidRPr="003D4263">
        <w:rPr>
          <w:sz w:val="24"/>
          <w:szCs w:val="24"/>
        </w:rPr>
        <w:t xml:space="preserve"> в электронной форме</w:t>
      </w:r>
      <w:r w:rsidR="005B5549" w:rsidRPr="003D4263">
        <w:rPr>
          <w:sz w:val="24"/>
          <w:szCs w:val="24"/>
        </w:rPr>
        <w:t xml:space="preserve">, посредством официального сайта органов местного самоуправления Бесланского городского поселения beslan.ru; в форме записи в книге (журнале) учета посетителей экспозиции проекта, находящейся по адресу: г. Беслан, ул. Генерала Плиева, 18, </w:t>
      </w:r>
      <w:proofErr w:type="spellStart"/>
      <w:r w:rsidR="005B5549" w:rsidRPr="003D4263">
        <w:rPr>
          <w:sz w:val="24"/>
          <w:szCs w:val="24"/>
        </w:rPr>
        <w:t>каб</w:t>
      </w:r>
      <w:proofErr w:type="spellEnd"/>
      <w:r w:rsidR="005B5549" w:rsidRPr="003D4263">
        <w:rPr>
          <w:sz w:val="24"/>
          <w:szCs w:val="24"/>
        </w:rPr>
        <w:t>. № 3.</w:t>
      </w:r>
      <w:proofErr w:type="gramEnd"/>
    </w:p>
    <w:p w:rsidR="000503F1" w:rsidRPr="003D4263" w:rsidRDefault="005B5549" w:rsidP="000503F1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>Предложения и замечания должны быть логично изложены в письменном виде (напечатаны либо написаны разборчивым почерком) за подписью лица их изложившего, с указанием его полных фамилии, имени, отчества или наименования юридического лица, с указанием места жительства (для физических лиц) или места нахождения (для юридических лиц), контактных телефонов и даты подготовки предложений и замечаний.</w:t>
      </w:r>
      <w:r w:rsidR="000503F1" w:rsidRPr="003D4263">
        <w:rPr>
          <w:sz w:val="24"/>
          <w:szCs w:val="24"/>
        </w:rPr>
        <w:t xml:space="preserve"> </w:t>
      </w:r>
      <w:proofErr w:type="gramEnd"/>
    </w:p>
    <w:p w:rsidR="000503F1" w:rsidRPr="003D4263" w:rsidRDefault="000503F1" w:rsidP="000503F1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>Заинтересованные лица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3D4263">
        <w:rPr>
          <w:sz w:val="24"/>
          <w:szCs w:val="24"/>
        </w:rPr>
        <w:t xml:space="preserve"> </w:t>
      </w:r>
      <w:proofErr w:type="gramStart"/>
      <w:r w:rsidRPr="003D4263">
        <w:rPr>
          <w:sz w:val="24"/>
          <w:szCs w:val="24"/>
        </w:rPr>
        <w:t>Заинтересованные лица,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Pr="003D4263">
        <w:rPr>
          <w:sz w:val="24"/>
          <w:szCs w:val="24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Неразборчиво написанные, неподписанные предложения и замечания, а также предложения и замечания, не имеющие отношения к подготовке проекта генерального плана, Комиссией не рассматриваются. 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Предложения (заявления) должны содержать: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lastRenderedPageBreak/>
        <w:t>а) данные о земельном участке: кадастровый номер, площадь, адрес, разрешенное использование, категория земли, наличие (отсутствие) ограничений (обременений).</w:t>
      </w:r>
      <w:proofErr w:type="gramEnd"/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 xml:space="preserve">б) указание, на каком виде права принадлежит заявителю земельный участок и основание возникновения права. 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в) обоснование предложения по изменению проекта генерального плана, включающее: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планируемое использование земельного участка с указанием категории и вида разрешенного использования;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планируемые этапы и сроки освоения земельного участка с учетом необходимости планируемых объектов для перспективного развития территории, в том числе плотности и параметры застройки;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характеристики развития систем социального, транспортного обслуживания и инженерно-технического обеспечения, необходимых для развития территории;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финансовое обоснование предполагаемых затрат с разбивкой по срокам и объектам, с указанием источников финансирования;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о возможности присоединения планируемых объектов к существующим сетям инженерной и транспортной инфраструктуры, либо о возможности строительства (прокладки) новых сетей и автомобильных дорог с приложением писем уполномоченных органов по техническим возможностям;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о наличии транспортной инфраструктуры либо о возможности строительства</w:t>
      </w:r>
      <w:r w:rsidRPr="003D4263">
        <w:rPr>
          <w:sz w:val="24"/>
          <w:szCs w:val="24"/>
        </w:rPr>
        <w:tab/>
        <w:t>(прокладки)</w:t>
      </w:r>
      <w:r w:rsidRPr="003D4263">
        <w:rPr>
          <w:sz w:val="24"/>
          <w:szCs w:val="24"/>
        </w:rPr>
        <w:tab/>
        <w:t>автомобильных</w:t>
      </w:r>
      <w:r w:rsidRPr="003D4263">
        <w:rPr>
          <w:sz w:val="24"/>
          <w:szCs w:val="24"/>
        </w:rPr>
        <w:tab/>
        <w:t>дорог</w:t>
      </w:r>
      <w:r w:rsidRPr="003D4263">
        <w:rPr>
          <w:sz w:val="24"/>
          <w:szCs w:val="24"/>
        </w:rPr>
        <w:tab/>
        <w:t>с</w:t>
      </w:r>
      <w:r w:rsidRPr="003D4263">
        <w:rPr>
          <w:sz w:val="24"/>
          <w:szCs w:val="24"/>
        </w:rPr>
        <w:tab/>
        <w:t>приложением</w:t>
      </w:r>
      <w:r w:rsidRPr="003D4263">
        <w:rPr>
          <w:sz w:val="24"/>
          <w:szCs w:val="24"/>
        </w:rPr>
        <w:tab/>
        <w:t>согласований (технических условий) уполномоченных органов;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указание на участие в государственных или муниципальных программах;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для промышленных и иных нежилых объектов необходимо указание на планируемое производство, класс опасности и размер санитарно-защитной зоны;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-</w:t>
      </w:r>
      <w:r w:rsidRPr="003D4263">
        <w:rPr>
          <w:sz w:val="24"/>
          <w:szCs w:val="24"/>
        </w:rPr>
        <w:tab/>
        <w:t>преимущества, получаемые для развития территории.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г) планировочное</w:t>
      </w:r>
      <w:r w:rsidRPr="003D4263">
        <w:rPr>
          <w:sz w:val="24"/>
          <w:szCs w:val="24"/>
        </w:rPr>
        <w:tab/>
        <w:t>решение организации</w:t>
      </w:r>
      <w:r w:rsidRPr="003D4263">
        <w:rPr>
          <w:sz w:val="24"/>
          <w:szCs w:val="24"/>
        </w:rPr>
        <w:tab/>
        <w:t>и застройки</w:t>
      </w:r>
      <w:r w:rsidRPr="003D4263">
        <w:rPr>
          <w:sz w:val="24"/>
          <w:szCs w:val="24"/>
        </w:rPr>
        <w:tab/>
        <w:t xml:space="preserve">данного земельного участка (эскиз застройки на листе формата A2 или АЗ). 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д)</w:t>
      </w:r>
      <w:r w:rsidRPr="003D4263">
        <w:rPr>
          <w:sz w:val="24"/>
          <w:szCs w:val="24"/>
        </w:rPr>
        <w:tab/>
        <w:t>обзорный</w:t>
      </w:r>
      <w:r w:rsidRPr="003D4263">
        <w:rPr>
          <w:sz w:val="24"/>
          <w:szCs w:val="24"/>
        </w:rPr>
        <w:tab/>
        <w:t>план</w:t>
      </w:r>
      <w:r w:rsidRPr="003D4263">
        <w:rPr>
          <w:sz w:val="24"/>
          <w:szCs w:val="24"/>
        </w:rPr>
        <w:tab/>
        <w:t xml:space="preserve">расположения </w:t>
      </w:r>
      <w:r w:rsidRPr="003D4263">
        <w:rPr>
          <w:sz w:val="24"/>
          <w:szCs w:val="24"/>
        </w:rPr>
        <w:tab/>
        <w:t>земельного</w:t>
      </w:r>
      <w:r w:rsidRPr="003D4263">
        <w:rPr>
          <w:sz w:val="24"/>
          <w:szCs w:val="24"/>
        </w:rPr>
        <w:tab/>
        <w:t>участка,</w:t>
      </w:r>
      <w:r w:rsidRPr="003D4263">
        <w:rPr>
          <w:sz w:val="24"/>
          <w:szCs w:val="24"/>
        </w:rPr>
        <w:tab/>
        <w:t>перевод</w:t>
      </w:r>
      <w:r w:rsidRPr="003D4263">
        <w:rPr>
          <w:sz w:val="24"/>
          <w:szCs w:val="24"/>
        </w:rPr>
        <w:tab/>
        <w:t>которого предполагается осуществить, на картографическом материале масштаб 1:10000.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е) полномочия представителя, в случае подачи документов представителем заявителя.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>Вся проектная документация (проект планировки) предоставляется в Комиссию в одном экземпляре на бумажном и электронном носителях.</w:t>
      </w:r>
      <w:proofErr w:type="gramEnd"/>
      <w:r w:rsidRPr="003D4263">
        <w:rPr>
          <w:sz w:val="24"/>
          <w:szCs w:val="24"/>
        </w:rPr>
        <w:t xml:space="preserve"> Направленные материалы возврату не подлежат.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Документы, направляемые в Комиссию, должны быть скомплектованы в папку-скоросшиватель.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Предложения и замечания, поступившие в Комиссию по окончании срока проведения публичных слушаний, не рассматриваются.</w:t>
      </w:r>
    </w:p>
    <w:p w:rsidR="005B5549" w:rsidRPr="003D4263" w:rsidRDefault="005B5549" w:rsidP="005B5549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t>Предложения и замечания, поступившие в Комиссию, не рассматриваются в случае выявления факта представления участником публичных слушаний недостоверных сведений.</w:t>
      </w:r>
    </w:p>
    <w:p w:rsidR="005B5549" w:rsidRPr="003D4263" w:rsidRDefault="00E36FE8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21</w:t>
      </w:r>
      <w:r w:rsidR="000E3AF6" w:rsidRPr="003D4263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5B6380">
        <w:rPr>
          <w:sz w:val="24"/>
          <w:szCs w:val="24"/>
        </w:rPr>
        <w:t>6</w:t>
      </w:r>
      <w:r w:rsidR="000E3AF6" w:rsidRPr="003D4263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0E3AF6" w:rsidRPr="003D4263">
        <w:rPr>
          <w:sz w:val="24"/>
          <w:szCs w:val="24"/>
        </w:rPr>
        <w:t xml:space="preserve"> г. в 15 часов 00 минут по адресу: РСО-Алания, г. Беслан, ул. Генерала Плиева, 18 (здание АМС Правобережного района, 3 этаж, зал заседаний) состоится собрание участников публичных слушаний.</w:t>
      </w:r>
    </w:p>
    <w:p w:rsidR="005B5549" w:rsidRPr="003D4263" w:rsidRDefault="00261BAB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gramStart"/>
      <w:r w:rsidRPr="003D4263">
        <w:rPr>
          <w:sz w:val="24"/>
          <w:szCs w:val="24"/>
        </w:rPr>
        <w:t xml:space="preserve">Информация о месте, дате открытия экспозиции проекта, о сроках проведения экспозиции проекта, о днях и часах, в которых возможно посещение указанной экспозиции: экспозиция проекта, подлежащего рассмотрению на публичных слушаниях, проводится в период </w:t>
      </w:r>
      <w:r w:rsidR="002863A7" w:rsidRPr="002863A7">
        <w:rPr>
          <w:sz w:val="24"/>
          <w:szCs w:val="24"/>
        </w:rPr>
        <w:t>с 27 мая 2022 г. по 20 июня 2022 г.</w:t>
      </w:r>
      <w:r w:rsidRPr="003D4263">
        <w:rPr>
          <w:sz w:val="24"/>
          <w:szCs w:val="24"/>
        </w:rPr>
        <w:t xml:space="preserve"> Дата открытия экспозиции </w:t>
      </w:r>
      <w:r w:rsidR="002863A7" w:rsidRPr="002863A7">
        <w:rPr>
          <w:sz w:val="24"/>
          <w:szCs w:val="24"/>
        </w:rPr>
        <w:t>27 мая 2022 г.</w:t>
      </w:r>
      <w:r w:rsidR="002863A7">
        <w:rPr>
          <w:sz w:val="24"/>
          <w:szCs w:val="24"/>
        </w:rPr>
        <w:t xml:space="preserve"> </w:t>
      </w:r>
      <w:r w:rsidRPr="003D4263">
        <w:rPr>
          <w:sz w:val="24"/>
          <w:szCs w:val="24"/>
        </w:rPr>
        <w:t>в 1</w:t>
      </w:r>
      <w:r w:rsidR="00C81237">
        <w:rPr>
          <w:sz w:val="24"/>
          <w:szCs w:val="24"/>
        </w:rPr>
        <w:t>5</w:t>
      </w:r>
      <w:r w:rsidRPr="003D4263">
        <w:rPr>
          <w:sz w:val="24"/>
          <w:szCs w:val="24"/>
        </w:rPr>
        <w:t xml:space="preserve"> часов 00 минут в здание АМС Правобережного района, 3</w:t>
      </w:r>
      <w:proofErr w:type="gramEnd"/>
      <w:r w:rsidRPr="003D4263">
        <w:rPr>
          <w:sz w:val="24"/>
          <w:szCs w:val="24"/>
        </w:rPr>
        <w:t xml:space="preserve"> этаж, зал заседаний по адресу: г. Беслан, ул. Генерала Плиева, 18). Дни и часы</w:t>
      </w:r>
      <w:r w:rsidR="00574B40" w:rsidRPr="003D4263">
        <w:rPr>
          <w:sz w:val="24"/>
          <w:szCs w:val="24"/>
        </w:rPr>
        <w:t>,</w:t>
      </w:r>
      <w:r w:rsidRPr="003D4263">
        <w:rPr>
          <w:sz w:val="24"/>
          <w:szCs w:val="24"/>
        </w:rPr>
        <w:t xml:space="preserve"> в которые возможно посещение экспозиции: </w:t>
      </w:r>
      <w:r w:rsidR="003D4263" w:rsidRPr="003D4263">
        <w:rPr>
          <w:sz w:val="24"/>
          <w:szCs w:val="24"/>
        </w:rPr>
        <w:t>р</w:t>
      </w:r>
      <w:r w:rsidRPr="003D4263">
        <w:rPr>
          <w:sz w:val="24"/>
          <w:szCs w:val="24"/>
        </w:rPr>
        <w:t>абочие дни с 10 часов 00 минут до 13 часов 00 минут.</w:t>
      </w:r>
      <w:r w:rsidR="001D5A56" w:rsidRPr="003D4263">
        <w:rPr>
          <w:sz w:val="24"/>
          <w:szCs w:val="24"/>
        </w:rPr>
        <w:t xml:space="preserve"> Комиссия обеспечивает консультирование посетителей экспозиции по всем имеющимся вопросам.</w:t>
      </w:r>
      <w:r w:rsidR="002863A7">
        <w:rPr>
          <w:sz w:val="24"/>
          <w:szCs w:val="24"/>
        </w:rPr>
        <w:t xml:space="preserve"> </w:t>
      </w:r>
    </w:p>
    <w:p w:rsidR="00DD5924" w:rsidRPr="003D4263" w:rsidRDefault="00DD5924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D4263">
        <w:rPr>
          <w:sz w:val="24"/>
          <w:szCs w:val="24"/>
        </w:rPr>
        <w:lastRenderedPageBreak/>
        <w:t xml:space="preserve">Проект Генерального плана Бесланского городского поселения Правобережного района Республики Северная Осетия-Алания и информационные материалы к нему будут доступны для ознакомления на  </w:t>
      </w:r>
      <w:r w:rsidR="00574B40" w:rsidRPr="003D4263">
        <w:rPr>
          <w:sz w:val="24"/>
          <w:szCs w:val="24"/>
        </w:rPr>
        <w:t>официальном</w:t>
      </w:r>
      <w:r w:rsidRPr="003D4263">
        <w:rPr>
          <w:sz w:val="24"/>
          <w:szCs w:val="24"/>
        </w:rPr>
        <w:t xml:space="preserve"> сайт</w:t>
      </w:r>
      <w:r w:rsidR="00574B40" w:rsidRPr="003D4263">
        <w:rPr>
          <w:sz w:val="24"/>
          <w:szCs w:val="24"/>
        </w:rPr>
        <w:t>е</w:t>
      </w:r>
      <w:r w:rsidRPr="003D4263">
        <w:rPr>
          <w:sz w:val="24"/>
          <w:szCs w:val="24"/>
        </w:rPr>
        <w:t xml:space="preserve"> органов местного самоуправления Бесланского городского поселения beslan.ru.</w:t>
      </w:r>
    </w:p>
    <w:p w:rsidR="00261BAB" w:rsidRPr="003D4263" w:rsidRDefault="00261BAB" w:rsidP="0031261D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E3AF6" w:rsidRDefault="000E3AF6">
      <w:pPr>
        <w:autoSpaceDE w:val="0"/>
        <w:autoSpaceDN w:val="0"/>
        <w:adjustRightInd w:val="0"/>
        <w:ind w:firstLine="0"/>
      </w:pPr>
    </w:p>
    <w:sectPr w:rsidR="000E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C7C"/>
    <w:multiLevelType w:val="multilevel"/>
    <w:tmpl w:val="D086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82CC4"/>
    <w:multiLevelType w:val="hybridMultilevel"/>
    <w:tmpl w:val="E8BADD84"/>
    <w:lvl w:ilvl="0" w:tplc="E1B0B158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41"/>
    <w:rsid w:val="000503F1"/>
    <w:rsid w:val="000C4CD3"/>
    <w:rsid w:val="000E3AF6"/>
    <w:rsid w:val="000F276F"/>
    <w:rsid w:val="001128C8"/>
    <w:rsid w:val="001260E9"/>
    <w:rsid w:val="00163BCC"/>
    <w:rsid w:val="001B111B"/>
    <w:rsid w:val="001B3E72"/>
    <w:rsid w:val="001B4AAD"/>
    <w:rsid w:val="001D5A56"/>
    <w:rsid w:val="001E14A9"/>
    <w:rsid w:val="001E1A41"/>
    <w:rsid w:val="00261BAB"/>
    <w:rsid w:val="00266B3D"/>
    <w:rsid w:val="002863A7"/>
    <w:rsid w:val="002B1947"/>
    <w:rsid w:val="002C0CE5"/>
    <w:rsid w:val="002D5D65"/>
    <w:rsid w:val="002E6929"/>
    <w:rsid w:val="002F000E"/>
    <w:rsid w:val="002F5D56"/>
    <w:rsid w:val="0031261D"/>
    <w:rsid w:val="00334FDA"/>
    <w:rsid w:val="00354833"/>
    <w:rsid w:val="00361C14"/>
    <w:rsid w:val="003631D4"/>
    <w:rsid w:val="003B2916"/>
    <w:rsid w:val="003B6D25"/>
    <w:rsid w:val="003D4263"/>
    <w:rsid w:val="003F3279"/>
    <w:rsid w:val="00443D0E"/>
    <w:rsid w:val="004817B9"/>
    <w:rsid w:val="00547A5B"/>
    <w:rsid w:val="00574B40"/>
    <w:rsid w:val="005B5549"/>
    <w:rsid w:val="005B6380"/>
    <w:rsid w:val="005C660C"/>
    <w:rsid w:val="00602617"/>
    <w:rsid w:val="006779D0"/>
    <w:rsid w:val="006B0438"/>
    <w:rsid w:val="006E4159"/>
    <w:rsid w:val="00714D58"/>
    <w:rsid w:val="007A2895"/>
    <w:rsid w:val="007C37CD"/>
    <w:rsid w:val="007E7717"/>
    <w:rsid w:val="00882FF8"/>
    <w:rsid w:val="008B675E"/>
    <w:rsid w:val="009258AD"/>
    <w:rsid w:val="009258E0"/>
    <w:rsid w:val="00972FE8"/>
    <w:rsid w:val="009829AA"/>
    <w:rsid w:val="009D3EE9"/>
    <w:rsid w:val="00B41093"/>
    <w:rsid w:val="00BD2463"/>
    <w:rsid w:val="00BF427D"/>
    <w:rsid w:val="00C4279A"/>
    <w:rsid w:val="00C502DF"/>
    <w:rsid w:val="00C62F04"/>
    <w:rsid w:val="00C65FED"/>
    <w:rsid w:val="00C81237"/>
    <w:rsid w:val="00C86A11"/>
    <w:rsid w:val="00C92A65"/>
    <w:rsid w:val="00C96BF2"/>
    <w:rsid w:val="00D00EDF"/>
    <w:rsid w:val="00D237B1"/>
    <w:rsid w:val="00D756BB"/>
    <w:rsid w:val="00DC45C6"/>
    <w:rsid w:val="00DD5924"/>
    <w:rsid w:val="00E31719"/>
    <w:rsid w:val="00E36FE8"/>
    <w:rsid w:val="00E412FE"/>
    <w:rsid w:val="00E439A2"/>
    <w:rsid w:val="00E705B5"/>
    <w:rsid w:val="00F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756BB"/>
    <w:rPr>
      <w:b/>
      <w:bCs/>
    </w:rPr>
  </w:style>
  <w:style w:type="character" w:styleId="a5">
    <w:name w:val="Hyperlink"/>
    <w:basedOn w:val="a0"/>
    <w:uiPriority w:val="99"/>
    <w:rsid w:val="003631D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B04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8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756BB"/>
    <w:rPr>
      <w:b/>
      <w:bCs/>
    </w:rPr>
  </w:style>
  <w:style w:type="character" w:styleId="a5">
    <w:name w:val="Hyperlink"/>
    <w:basedOn w:val="a0"/>
    <w:uiPriority w:val="99"/>
    <w:rsid w:val="003631D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B04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8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cbeslan@rso-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ALAN</cp:lastModifiedBy>
  <cp:revision>31</cp:revision>
  <cp:lastPrinted>2022-05-23T14:32:00Z</cp:lastPrinted>
  <dcterms:created xsi:type="dcterms:W3CDTF">2021-09-30T06:59:00Z</dcterms:created>
  <dcterms:modified xsi:type="dcterms:W3CDTF">2022-05-23T14:34:00Z</dcterms:modified>
</cp:coreProperties>
</file>