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FC0DBF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5</w:t>
      </w: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FC0DBF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ноября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CC2A59" w:rsidRDefault="005F7F51" w:rsidP="00CC2A59">
            <w:pPr>
              <w:rPr>
                <w:rFonts w:ascii="Times New Roman" w:hAnsi="Times New Roman"/>
                <w:b/>
              </w:rPr>
            </w:pPr>
            <w:proofErr w:type="gramStart"/>
            <w:r w:rsidRPr="00CC2A59">
              <w:rPr>
                <w:rFonts w:ascii="Times New Roman" w:hAnsi="Times New Roman"/>
                <w:b/>
              </w:rPr>
              <w:t>«</w:t>
            </w:r>
            <w:r w:rsidR="000B20BB" w:rsidRPr="00CC2A59">
              <w:rPr>
                <w:rFonts w:ascii="Times New Roman" w:hAnsi="Times New Roman"/>
                <w:b/>
              </w:rPr>
              <w:t>О</w:t>
            </w:r>
            <w:r w:rsidR="003A362D" w:rsidRPr="00CC2A59">
              <w:rPr>
                <w:rFonts w:ascii="Times New Roman" w:hAnsi="Times New Roman"/>
                <w:b/>
              </w:rPr>
              <w:t xml:space="preserve">б утверждении Порядка </w:t>
            </w:r>
            <w:r w:rsidR="000B20BB" w:rsidRPr="00CC2A59">
              <w:rPr>
                <w:rFonts w:ascii="Times New Roman" w:hAnsi="Times New Roman"/>
                <w:b/>
              </w:rPr>
              <w:t xml:space="preserve"> </w:t>
            </w:r>
            <w:r w:rsidR="00CC2A59">
              <w:rPr>
                <w:rFonts w:ascii="Times New Roman" w:hAnsi="Times New Roman"/>
                <w:b/>
              </w:rPr>
              <w:t>у</w:t>
            </w:r>
            <w:r w:rsidR="003A362D" w:rsidRPr="00CC2A59">
              <w:rPr>
                <w:rFonts w:ascii="Times New Roman" w:hAnsi="Times New Roman"/>
                <w:b/>
              </w:rPr>
              <w:t>становлени</w:t>
            </w:r>
            <w:r w:rsidR="00CC2A59">
              <w:rPr>
                <w:rFonts w:ascii="Times New Roman" w:hAnsi="Times New Roman"/>
                <w:b/>
              </w:rPr>
              <w:t>я</w:t>
            </w:r>
            <w:r w:rsidR="003A362D" w:rsidRPr="00CC2A59">
              <w:rPr>
                <w:rFonts w:ascii="Times New Roman" w:hAnsi="Times New Roman"/>
                <w:b/>
              </w:rPr>
              <w:t xml:space="preserve">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r w:rsidRPr="00CC2A59">
              <w:rPr>
                <w:rFonts w:ascii="Times New Roman" w:hAnsi="Times New Roman"/>
                <w:b/>
              </w:rPr>
              <w:t>»</w:t>
            </w:r>
            <w:r w:rsidR="006B7CF0" w:rsidRPr="00CC2A59">
              <w:rPr>
                <w:rFonts w:ascii="Times New Roman" w:hAnsi="Times New Roman"/>
                <w:b/>
              </w:rPr>
              <w:t xml:space="preserve"> </w:t>
            </w:r>
            <w:r w:rsidR="003A362D" w:rsidRPr="00CC2A59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F96" w:rsidRDefault="005F7F51" w:rsidP="003A362D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</w:t>
      </w:r>
      <w:r w:rsidR="003A362D">
        <w:rPr>
          <w:rFonts w:ascii="Times New Roman" w:hAnsi="Times New Roman"/>
          <w:sz w:val="28"/>
          <w:szCs w:val="28"/>
        </w:rPr>
        <w:t xml:space="preserve"> с пунктом 2.</w:t>
      </w:r>
      <w:r w:rsidR="00C83615">
        <w:rPr>
          <w:rFonts w:ascii="Times New Roman" w:hAnsi="Times New Roman"/>
          <w:sz w:val="28"/>
          <w:szCs w:val="28"/>
        </w:rPr>
        <w:t>2</w:t>
      </w:r>
      <w:r w:rsidR="003A362D">
        <w:rPr>
          <w:rFonts w:ascii="Times New Roman" w:hAnsi="Times New Roman"/>
          <w:sz w:val="28"/>
          <w:szCs w:val="28"/>
        </w:rPr>
        <w:t>.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A362D">
        <w:rPr>
          <w:rFonts w:ascii="Times New Roman" w:hAnsi="Times New Roman"/>
          <w:sz w:val="28"/>
          <w:szCs w:val="28"/>
        </w:rPr>
        <w:t>части 1 статьи 14 Жилищного кодекса РФ, статьей 14 Федерального</w:t>
      </w:r>
      <w:r w:rsidR="003A362D" w:rsidRPr="003A362D">
        <w:rPr>
          <w:rFonts w:ascii="Times New Roman" w:hAnsi="Times New Roman"/>
          <w:sz w:val="28"/>
          <w:szCs w:val="28"/>
        </w:rPr>
        <w:t xml:space="preserve"> 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от 06.10.2003 N 131-ФЗ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3A362D">
        <w:rPr>
          <w:rFonts w:ascii="Times New Roman" w:hAnsi="Times New Roman"/>
          <w:sz w:val="28"/>
          <w:szCs w:val="28"/>
        </w:rPr>
        <w:t>, пунктом 2.</w:t>
      </w:r>
      <w:r w:rsidR="00C83615">
        <w:rPr>
          <w:rFonts w:ascii="Times New Roman" w:hAnsi="Times New Roman"/>
          <w:sz w:val="28"/>
          <w:szCs w:val="28"/>
        </w:rPr>
        <w:t>2</w:t>
      </w:r>
      <w:r w:rsidR="003A362D">
        <w:rPr>
          <w:rFonts w:ascii="Times New Roman" w:hAnsi="Times New Roman"/>
          <w:sz w:val="28"/>
          <w:szCs w:val="28"/>
        </w:rPr>
        <w:t xml:space="preserve">. статьи 4 </w:t>
      </w:r>
      <w:r w:rsidR="003A362D" w:rsidRPr="003A362D">
        <w:rPr>
          <w:rFonts w:ascii="Times New Roman" w:hAnsi="Times New Roman"/>
          <w:sz w:val="28"/>
          <w:szCs w:val="28"/>
        </w:rPr>
        <w:t>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Республики Северная Осетия-Алания от 27.10.2006 N 51-РЗ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 жилищной политике в Республике Северная Осетия-Алания"</w:t>
      </w:r>
      <w:r w:rsidR="003A362D">
        <w:rPr>
          <w:rFonts w:ascii="Times New Roman" w:hAnsi="Times New Roman"/>
          <w:sz w:val="28"/>
          <w:szCs w:val="28"/>
        </w:rPr>
        <w:t xml:space="preserve">,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CC2A59" w:rsidP="00CC2A5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CC2A59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CC2A59">
        <w:rPr>
          <w:rFonts w:ascii="Times New Roman" w:hAnsi="Times New Roman"/>
          <w:sz w:val="28"/>
          <w:szCs w:val="28"/>
        </w:rPr>
        <w:t xml:space="preserve">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2A59" w:rsidRDefault="00CC2A59" w:rsidP="00CC2A59">
      <w:pPr>
        <w:pStyle w:val="a4"/>
        <w:numPr>
          <w:ilvl w:val="0"/>
          <w:numId w:val="1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 (обнародования).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226C87" w:rsidRDefault="00226C87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решением Собрания представителей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226C87" w:rsidRDefault="0066316C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ноября 2021 г. № 5</w:t>
      </w:r>
      <w:bookmarkStart w:id="0" w:name="_GoBack"/>
      <w:bookmarkEnd w:id="0"/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6C87" w:rsidRPr="00C85C1F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C1F">
        <w:rPr>
          <w:rFonts w:ascii="Times New Roman" w:hAnsi="Times New Roman"/>
          <w:b/>
          <w:sz w:val="24"/>
          <w:szCs w:val="24"/>
        </w:rPr>
        <w:t>Порядок</w:t>
      </w:r>
    </w:p>
    <w:p w:rsidR="00226C87" w:rsidRPr="00C85C1F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C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85C1F">
        <w:rPr>
          <w:rFonts w:ascii="Times New Roman" w:hAnsi="Times New Roman"/>
          <w:b/>
          <w:sz w:val="24"/>
          <w:szCs w:val="24"/>
        </w:rPr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C87" w:rsidRDefault="00226C87" w:rsidP="00226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 Статья 1. Предмет регулирования </w:t>
      </w: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Default="002A1174" w:rsidP="002A1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A1174">
        <w:rPr>
          <w:rFonts w:ascii="Times New Roman" w:hAnsi="Times New Roman"/>
          <w:sz w:val="24"/>
          <w:szCs w:val="24"/>
          <w:lang w:eastAsia="en-US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en-US"/>
        </w:rPr>
        <w:t>Порядок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в соответствии с </w:t>
      </w:r>
      <w:hyperlink r:id="rId8" w:history="1">
        <w:r w:rsidRPr="002A117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Жилищным кодексом Российской Федерации</w:t>
        </w:r>
      </w:hyperlink>
      <w:r w:rsidRPr="002A1174">
        <w:rPr>
          <w:rFonts w:ascii="Times New Roman" w:hAnsi="Times New Roman"/>
          <w:sz w:val="24"/>
          <w:szCs w:val="24"/>
          <w:lang w:eastAsia="en-US"/>
        </w:rPr>
        <w:t xml:space="preserve"> определяет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End"/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 Статья 2. Основные понятия, используемые в настоящем </w:t>
      </w:r>
      <w:r w:rsidR="00FE1030">
        <w:rPr>
          <w:rFonts w:ascii="Times New Roman" w:hAnsi="Times New Roman"/>
          <w:b/>
          <w:bCs/>
          <w:sz w:val="24"/>
          <w:szCs w:val="24"/>
          <w:lang w:eastAsia="en-US"/>
        </w:rPr>
        <w:t>Порядке</w:t>
      </w:r>
    </w:p>
    <w:p w:rsidR="00FE1030" w:rsidRPr="002A1174" w:rsidRDefault="00FE1030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A1174" w:rsidRPr="00FE1030" w:rsidRDefault="002A1174" w:rsidP="00FE10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Понятия, используемые в настоящем </w:t>
      </w:r>
      <w:r w:rsidR="00FE1030">
        <w:rPr>
          <w:rFonts w:ascii="Times New Roman" w:hAnsi="Times New Roman"/>
          <w:sz w:val="24"/>
          <w:szCs w:val="24"/>
          <w:lang w:eastAsia="en-US"/>
        </w:rPr>
        <w:t>Порядке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, применяются в значениях, определенных </w:t>
      </w:r>
      <w:hyperlink r:id="rId9" w:history="1">
        <w:r w:rsidRPr="00FE103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Жилищным кодексом Российской Федерации</w:t>
        </w:r>
      </w:hyperlink>
      <w:r w:rsidRPr="00FE1030">
        <w:rPr>
          <w:rFonts w:ascii="Times New Roman" w:hAnsi="Times New Roman"/>
          <w:sz w:val="24"/>
          <w:szCs w:val="24"/>
          <w:lang w:eastAsia="en-US"/>
        </w:rPr>
        <w:t>.</w:t>
      </w:r>
      <w:r w:rsidR="009B20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E1030" w:rsidRPr="00FE1030" w:rsidRDefault="00FE1030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Статья 3. </w:t>
      </w:r>
      <w:proofErr w:type="gramStart"/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Порядок установления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proofErr w:type="gramEnd"/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356779">
        <w:rPr>
          <w:rFonts w:ascii="Times New Roman" w:hAnsi="Times New Roman"/>
          <w:sz w:val="24"/>
          <w:szCs w:val="24"/>
          <w:lang w:eastAsia="en-US"/>
        </w:rPr>
        <w:t>администрацией местного самоуправления Бесланского городского поселения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по следующей формуле: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МРД = 2 * ПМ * </w:t>
      </w:r>
      <w:proofErr w:type="gramStart"/>
      <w:r w:rsidRPr="002A1174"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 w:rsidRPr="002A1174">
        <w:rPr>
          <w:rFonts w:ascii="Times New Roman" w:hAnsi="Times New Roman"/>
          <w:sz w:val="24"/>
          <w:szCs w:val="24"/>
          <w:lang w:eastAsia="en-US"/>
        </w:rPr>
        <w:t>, где: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A1174">
        <w:rPr>
          <w:rFonts w:ascii="Times New Roman" w:hAnsi="Times New Roman"/>
          <w:sz w:val="24"/>
          <w:szCs w:val="24"/>
          <w:lang w:eastAsia="en-US"/>
        </w:rPr>
        <w:t>МРД - 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  <w:proofErr w:type="gramEnd"/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ПМ - величина прожиточного минимума в расчете на душу населения, установленная </w:t>
      </w:r>
      <w:r w:rsidR="00356779">
        <w:rPr>
          <w:rFonts w:ascii="Times New Roman" w:hAnsi="Times New Roman"/>
          <w:sz w:val="24"/>
          <w:szCs w:val="24"/>
          <w:lang w:eastAsia="en-US"/>
        </w:rPr>
        <w:t xml:space="preserve">в Республике Северная </w:t>
      </w:r>
      <w:r w:rsidR="00DA3994">
        <w:rPr>
          <w:rFonts w:ascii="Times New Roman" w:hAnsi="Times New Roman"/>
          <w:sz w:val="24"/>
          <w:szCs w:val="24"/>
          <w:lang w:eastAsia="en-US"/>
        </w:rPr>
        <w:t>Осетия</w:t>
      </w:r>
      <w:r w:rsidR="00356779">
        <w:rPr>
          <w:rFonts w:ascii="Times New Roman" w:hAnsi="Times New Roman"/>
          <w:sz w:val="24"/>
          <w:szCs w:val="24"/>
          <w:lang w:eastAsia="en-US"/>
        </w:rPr>
        <w:t>-Алания</w:t>
      </w:r>
      <w:r w:rsidRPr="002A1174">
        <w:rPr>
          <w:rFonts w:ascii="Times New Roman" w:hAnsi="Times New Roman"/>
          <w:sz w:val="24"/>
          <w:szCs w:val="24"/>
          <w:lang w:eastAsia="en-US"/>
        </w:rPr>
        <w:t>;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A1174"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 w:rsidRPr="002A1174">
        <w:rPr>
          <w:rFonts w:ascii="Times New Roman" w:hAnsi="Times New Roman"/>
          <w:sz w:val="24"/>
          <w:szCs w:val="24"/>
          <w:lang w:eastAsia="en-US"/>
        </w:rPr>
        <w:t xml:space="preserve"> - количество членов семьи.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DA3994" w:rsidRPr="00DA3994">
        <w:rPr>
          <w:rFonts w:ascii="Times New Roman" w:hAnsi="Times New Roman"/>
          <w:sz w:val="24"/>
          <w:szCs w:val="24"/>
          <w:lang w:eastAsia="en-US"/>
        </w:rPr>
        <w:t xml:space="preserve">администрацией местного самоуправления Бесланского городского поселения </w:t>
      </w:r>
      <w:r w:rsidRPr="002A1174">
        <w:rPr>
          <w:rFonts w:ascii="Times New Roman" w:hAnsi="Times New Roman"/>
          <w:sz w:val="24"/>
          <w:szCs w:val="24"/>
          <w:lang w:eastAsia="en-US"/>
        </w:rPr>
        <w:t>еже</w:t>
      </w:r>
      <w:r w:rsidR="00DA3994">
        <w:rPr>
          <w:rFonts w:ascii="Times New Roman" w:hAnsi="Times New Roman"/>
          <w:sz w:val="24"/>
          <w:szCs w:val="24"/>
          <w:lang w:eastAsia="en-US"/>
        </w:rPr>
        <w:t>годно</w:t>
      </w:r>
      <w:r w:rsidRPr="002A1174">
        <w:rPr>
          <w:rFonts w:ascii="Times New Roman" w:hAnsi="Times New Roman"/>
          <w:sz w:val="24"/>
          <w:szCs w:val="24"/>
          <w:lang w:eastAsia="en-US"/>
        </w:rPr>
        <w:t>.</w:t>
      </w:r>
      <w:r w:rsidR="00DA399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Статья 4. </w:t>
      </w:r>
      <w:proofErr w:type="gramStart"/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Порядок установления максимального размера стоимости подлежащего налогообложению имущества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  <w:proofErr w:type="gramEnd"/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137109" w:rsidRPr="00137109">
        <w:rPr>
          <w:rFonts w:ascii="Times New Roman" w:hAnsi="Times New Roman"/>
          <w:sz w:val="24"/>
          <w:szCs w:val="24"/>
          <w:lang w:eastAsia="en-US"/>
        </w:rPr>
        <w:t xml:space="preserve">администрацией местного самоуправления Бесланского городского поселения </w:t>
      </w:r>
      <w:r w:rsidRPr="002A1174">
        <w:rPr>
          <w:rFonts w:ascii="Times New Roman" w:hAnsi="Times New Roman"/>
          <w:sz w:val="24"/>
          <w:szCs w:val="24"/>
          <w:lang w:eastAsia="en-US"/>
        </w:rPr>
        <w:t>по следующей формуле: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МРС = СРС * </w:t>
      </w:r>
      <w:proofErr w:type="spellStart"/>
      <w:r w:rsidRPr="002A1174">
        <w:rPr>
          <w:rFonts w:ascii="Times New Roman" w:hAnsi="Times New Roman"/>
          <w:sz w:val="24"/>
          <w:szCs w:val="24"/>
          <w:lang w:eastAsia="en-US"/>
        </w:rPr>
        <w:t>НПпл</w:t>
      </w:r>
      <w:proofErr w:type="spellEnd"/>
      <w:r w:rsidRPr="002A1174">
        <w:rPr>
          <w:rFonts w:ascii="Times New Roman" w:hAnsi="Times New Roman"/>
          <w:sz w:val="24"/>
          <w:szCs w:val="24"/>
          <w:lang w:eastAsia="en-US"/>
        </w:rPr>
        <w:t>, где: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A1174">
        <w:rPr>
          <w:rFonts w:ascii="Times New Roman" w:hAnsi="Times New Roman"/>
          <w:sz w:val="24"/>
          <w:szCs w:val="24"/>
          <w:lang w:eastAsia="en-US"/>
        </w:rPr>
        <w:t>МРС - 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  <w:proofErr w:type="gramEnd"/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СРС - средняя рыночная стоимость 1 кв. м</w:t>
      </w:r>
      <w:r w:rsidR="00CF61F5">
        <w:rPr>
          <w:rFonts w:ascii="Times New Roman" w:hAnsi="Times New Roman"/>
          <w:sz w:val="24"/>
          <w:szCs w:val="24"/>
          <w:lang w:eastAsia="en-US"/>
        </w:rPr>
        <w:t>.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общей площади жилого помещения, утвержденная для </w:t>
      </w:r>
      <w:r w:rsidR="002F04FF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уполномоченным федеральным органом исполнительной власти;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A1174">
        <w:rPr>
          <w:rFonts w:ascii="Times New Roman" w:hAnsi="Times New Roman"/>
          <w:sz w:val="24"/>
          <w:szCs w:val="24"/>
          <w:lang w:eastAsia="en-US"/>
        </w:rPr>
        <w:t>НПпл</w:t>
      </w:r>
      <w:proofErr w:type="spellEnd"/>
      <w:r w:rsidRPr="002A1174">
        <w:rPr>
          <w:rFonts w:ascii="Times New Roman" w:hAnsi="Times New Roman"/>
          <w:sz w:val="24"/>
          <w:szCs w:val="24"/>
          <w:lang w:eastAsia="en-US"/>
        </w:rPr>
        <w:t xml:space="preserve"> - норма предоставления площади жилого помещения по договору социального найма из расчета:</w:t>
      </w:r>
      <w:r w:rsidR="002F04F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33 кв. м общей площади жилого помещения - на одиноко проживающего гражданина;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42 кв. м общей площади жилого помещения - на семью из двух человек;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18 кв. м общей площади жилого помещения - на каждого члена семьи, состоящей из трех и более человек.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C03050" w:rsidRPr="00C03050">
        <w:rPr>
          <w:rFonts w:ascii="Times New Roman" w:hAnsi="Times New Roman"/>
          <w:sz w:val="24"/>
          <w:szCs w:val="24"/>
          <w:lang w:eastAsia="en-US"/>
        </w:rPr>
        <w:t xml:space="preserve">администрацией местного самоуправления Бесланского городского поселения </w:t>
      </w:r>
      <w:r w:rsidRPr="002A1174">
        <w:rPr>
          <w:rFonts w:ascii="Times New Roman" w:hAnsi="Times New Roman"/>
          <w:sz w:val="24"/>
          <w:szCs w:val="24"/>
          <w:lang w:eastAsia="en-US"/>
        </w:rPr>
        <w:t>еже</w:t>
      </w:r>
      <w:r w:rsidR="00C03050">
        <w:rPr>
          <w:rFonts w:ascii="Times New Roman" w:hAnsi="Times New Roman"/>
          <w:sz w:val="24"/>
          <w:szCs w:val="24"/>
          <w:lang w:eastAsia="en-US"/>
        </w:rPr>
        <w:t>годно</w:t>
      </w:r>
      <w:r w:rsidRPr="002A1174">
        <w:rPr>
          <w:rFonts w:ascii="Times New Roman" w:hAnsi="Times New Roman"/>
          <w:sz w:val="24"/>
          <w:szCs w:val="24"/>
          <w:lang w:eastAsia="en-US"/>
        </w:rPr>
        <w:t>.</w:t>
      </w:r>
    </w:p>
    <w:p w:rsidR="00226C87" w:rsidRDefault="00226C87" w:rsidP="00226C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226C87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09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6C87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1EAC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174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4FF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779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62D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316C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47A52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062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050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615"/>
    <w:rsid w:val="00C83CF5"/>
    <w:rsid w:val="00C83EE0"/>
    <w:rsid w:val="00C84004"/>
    <w:rsid w:val="00C85C1F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2A59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1F5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994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0DBF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30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0E6F-A1F2-4C81-BB18-4CB33A5E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dcterms:created xsi:type="dcterms:W3CDTF">2021-11-25T04:59:00Z</dcterms:created>
  <dcterms:modified xsi:type="dcterms:W3CDTF">2021-11-26T07:22:00Z</dcterms:modified>
</cp:coreProperties>
</file>