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1B" w:rsidRDefault="00CA4A1B" w:rsidP="00CA4A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20516C" wp14:editId="6FE06297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A1B" w:rsidRDefault="00CA4A1B" w:rsidP="00CA4A1B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CA4A1B" w:rsidRPr="000E7E36" w:rsidTr="00ED76A8">
        <w:trPr>
          <w:jc w:val="center"/>
        </w:trPr>
        <w:tc>
          <w:tcPr>
            <w:tcW w:w="9571" w:type="dxa"/>
          </w:tcPr>
          <w:p w:rsidR="00CA4A1B" w:rsidRPr="000E7E36" w:rsidRDefault="00CA4A1B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CA4A1B" w:rsidRPr="000E7E36" w:rsidRDefault="00CA4A1B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CA4A1B" w:rsidRPr="000E7E36" w:rsidRDefault="00CA4A1B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CA4A1B" w:rsidRPr="000E7E36" w:rsidTr="00ED76A8">
        <w:trPr>
          <w:jc w:val="center"/>
        </w:trPr>
        <w:tc>
          <w:tcPr>
            <w:tcW w:w="9571" w:type="dxa"/>
          </w:tcPr>
          <w:p w:rsidR="00CA4A1B" w:rsidRPr="000E7E36" w:rsidRDefault="00CA4A1B" w:rsidP="00ED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A4A1B" w:rsidRPr="000E7E36" w:rsidTr="00ED76A8">
        <w:trPr>
          <w:trHeight w:val="877"/>
          <w:jc w:val="center"/>
        </w:trPr>
        <w:tc>
          <w:tcPr>
            <w:tcW w:w="9571" w:type="dxa"/>
          </w:tcPr>
          <w:p w:rsidR="00CA4A1B" w:rsidRPr="000E7E36" w:rsidRDefault="00CA4A1B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CA4A1B" w:rsidRPr="000E7E36" w:rsidRDefault="00CA4A1B" w:rsidP="00ED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CA4A1B" w:rsidRPr="000E7E36" w:rsidRDefault="00CA4A1B" w:rsidP="00ED76A8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CA4A1B" w:rsidRPr="00E10C4E" w:rsidRDefault="00CA4A1B" w:rsidP="00CA4A1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CA4A1B" w:rsidRPr="00E10C4E" w:rsidRDefault="00CA4A1B" w:rsidP="00CA4A1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576</w:t>
      </w:r>
    </w:p>
    <w:p w:rsidR="00CA4A1B" w:rsidRPr="00E10C4E" w:rsidRDefault="00CA4A1B" w:rsidP="00CA4A1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CA4A1B" w:rsidRPr="007E3166" w:rsidRDefault="00CA4A1B" w:rsidP="00CA4A1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26.11.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CA4A1B" w:rsidRPr="007E3166" w:rsidRDefault="00CA4A1B" w:rsidP="00CA4A1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CA4A1B" w:rsidRPr="000E7E36" w:rsidTr="00ED76A8">
        <w:tc>
          <w:tcPr>
            <w:tcW w:w="4503" w:type="dxa"/>
          </w:tcPr>
          <w:p w:rsidR="00CA4A1B" w:rsidRPr="000E7E36" w:rsidRDefault="00CA4A1B" w:rsidP="00ED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CA4A1B" w:rsidRPr="001B667C" w:rsidRDefault="00CA4A1B" w:rsidP="00ED76A8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667C">
              <w:rPr>
                <w:sz w:val="26"/>
                <w:szCs w:val="26"/>
              </w:rPr>
              <w:t xml:space="preserve">«Об утверждении административного регламента предоставления </w:t>
            </w:r>
            <w:proofErr w:type="gramStart"/>
            <w:r w:rsidRPr="001B667C">
              <w:rPr>
                <w:sz w:val="26"/>
                <w:szCs w:val="26"/>
              </w:rPr>
              <w:t>муниципальной</w:t>
            </w:r>
            <w:proofErr w:type="gramEnd"/>
            <w:r w:rsidRPr="001B667C">
              <w:rPr>
                <w:sz w:val="26"/>
                <w:szCs w:val="26"/>
              </w:rPr>
              <w:t xml:space="preserve"> </w:t>
            </w:r>
          </w:p>
          <w:p w:rsidR="00CA4A1B" w:rsidRPr="001B667C" w:rsidRDefault="00CA4A1B" w:rsidP="00ED76A8">
            <w:pPr>
              <w:pStyle w:val="ConsPlusNormal"/>
              <w:jc w:val="both"/>
              <w:rPr>
                <w:sz w:val="26"/>
                <w:szCs w:val="26"/>
              </w:rPr>
            </w:pPr>
            <w:r w:rsidRPr="001B667C">
              <w:rPr>
                <w:sz w:val="26"/>
                <w:szCs w:val="26"/>
              </w:rPr>
              <w:t>услуги 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строительства»</w:t>
            </w:r>
          </w:p>
          <w:p w:rsidR="00CA4A1B" w:rsidRPr="00400DAE" w:rsidRDefault="00CA4A1B" w:rsidP="00ED76A8"/>
          <w:p w:rsidR="00CA4A1B" w:rsidRPr="001573FE" w:rsidRDefault="00CA4A1B" w:rsidP="00ED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CA4A1B" w:rsidRDefault="00CA4A1B" w:rsidP="00CA4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CA4A1B" w:rsidRDefault="00CA4A1B" w:rsidP="00CA4A1B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CA4A1B" w:rsidRPr="0053681B" w:rsidRDefault="00CA4A1B" w:rsidP="00CA4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CA4A1B" w:rsidRDefault="00CA4A1B" w:rsidP="00CA4A1B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CA4A1B" w:rsidRPr="001B667C" w:rsidRDefault="00CA4A1B" w:rsidP="00CA4A1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B667C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строительства».</w:t>
      </w:r>
    </w:p>
    <w:p w:rsidR="00CA4A1B" w:rsidRDefault="00CA4A1B" w:rsidP="00CA4A1B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CA4A1B" w:rsidRPr="00017CC0" w:rsidRDefault="00CA4A1B" w:rsidP="00CA4A1B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CA4A1B" w:rsidRDefault="00CA4A1B" w:rsidP="00CA4A1B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CA4A1B" w:rsidRPr="00325826" w:rsidRDefault="00CA4A1B" w:rsidP="00CA4A1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4A1B" w:rsidRDefault="00CA4A1B" w:rsidP="00CA4A1B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CA4A1B" w:rsidRDefault="00CA4A1B" w:rsidP="00CA4A1B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CA4A1B" w:rsidRPr="0053681B" w:rsidRDefault="00CA4A1B" w:rsidP="00CA4A1B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CA4A1B" w:rsidRDefault="00CA4A1B" w:rsidP="00CA4A1B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p w:rsidR="00CA4A1B" w:rsidRPr="00384819" w:rsidRDefault="00CA4A1B" w:rsidP="00CA4A1B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D6BDF" w:rsidRPr="00C87583" w:rsidRDefault="009D6BDF" w:rsidP="009D6BD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9D6BDF" w:rsidRPr="00C87583" w:rsidRDefault="009D6BDF" w:rsidP="009D6BD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администрации </w:t>
      </w:r>
    </w:p>
    <w:p w:rsidR="009D6BDF" w:rsidRPr="00C87583" w:rsidRDefault="009D6BDF" w:rsidP="009D6BD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</w:t>
      </w:r>
    </w:p>
    <w:p w:rsidR="009D6BDF" w:rsidRPr="00C87583" w:rsidRDefault="009D6BDF" w:rsidP="009D6BD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583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9D6BDF" w:rsidRDefault="00CA4A1B" w:rsidP="009D6BDF">
      <w:pPr>
        <w:spacing w:after="0" w:line="240" w:lineRule="auto"/>
        <w:contextualSpacing/>
        <w:jc w:val="righ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26.11.2015 г.</w:t>
      </w:r>
      <w:r w:rsidR="009D6BDF" w:rsidRPr="00C87583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576</w:t>
      </w:r>
    </w:p>
    <w:p w:rsidR="009D6BDF" w:rsidRPr="00C87583" w:rsidRDefault="009D6BDF" w:rsidP="009D6BD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BDF" w:rsidRPr="00C87583" w:rsidRDefault="009D6BDF" w:rsidP="009D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BDF" w:rsidRPr="00101CD0" w:rsidRDefault="009D6BDF" w:rsidP="0010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CD0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  <w:bookmarkStart w:id="0" w:name="Par47"/>
      <w:bookmarkStart w:id="1" w:name="Par49"/>
      <w:bookmarkEnd w:id="0"/>
      <w:bookmarkEnd w:id="1"/>
    </w:p>
    <w:p w:rsidR="009D6BDF" w:rsidRPr="00101CD0" w:rsidRDefault="009D6BDF" w:rsidP="0010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C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1CD0" w:rsidRPr="00101CD0">
        <w:rPr>
          <w:rFonts w:ascii="Times New Roman" w:hAnsi="Times New Roman" w:cs="Times New Roman"/>
          <w:b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Pr="00101C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6BDF" w:rsidRPr="00101CD0" w:rsidRDefault="009D6BDF" w:rsidP="009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BDF" w:rsidRPr="00E24258" w:rsidRDefault="009D6BDF" w:rsidP="009D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258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9D6BDF" w:rsidRPr="00C87583" w:rsidRDefault="009D6BDF" w:rsidP="009D6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Административный регламент исполнения муниципальной услуги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(далее - регламент) «</w:t>
      </w:r>
      <w:r w:rsidR="00101CD0" w:rsidRPr="00101CD0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» (далее - муниципальная услуга) определяет порядок исполнения муниципальной услуги, в том числе состав, последовательность и сроки выполнения административных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процедур (действий), требования к порядку их выполнения, порядок взаимодействия между структурными органами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а также их взаимодействие с физическими и юридическими лицами, органами государственной власти, учреждениями и организациями при исполнении муниципальной функции, формы контроля за исполнением настоящего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 и иных муниципальных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2. Действие настоящего регламента распространяется на земельные участки, находящиеся в собственности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 земельные участки, право государственной собственности, на которые не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разграничено, расположенные на территории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полномочия по распоряжению которыми в соответствии с федеральным законодательством возложены на органы местного самоуправления городского округа (далее - земельные участки).</w:t>
      </w:r>
    </w:p>
    <w:p w:rsidR="009D6BDF" w:rsidRPr="00C87583" w:rsidRDefault="00101CD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Заключать по 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аукциона 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договоры вправе физические лица, индивидуальные предприниматели, юридические лица, зарегистрированные в порядке, установленном законодательством Российской Федерации (далее - заинтересованное в предоставлении земельного участка лицо).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3"/>
      <w:bookmarkEnd w:id="2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3. Исполнение муниципальной услуги осуществляется администрацией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лице структурного подразделения отдела </w:t>
      </w:r>
      <w:r w:rsidRPr="00C87583">
        <w:rPr>
          <w:rFonts w:ascii="Times New Roman" w:hAnsi="Times New Roman" w:cs="Times New Roman"/>
          <w:sz w:val="28"/>
          <w:szCs w:val="28"/>
        </w:rPr>
        <w:t>по доходам, муниципальному имуществу, земельным отношениям и градостроительству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– отдел).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4. Исполнение муниципальной услуги, предусмотренной настоящим регламентом: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 w:rsidR="00101CD0">
        <w:rPr>
          <w:rFonts w:ascii="Times New Roman" w:eastAsia="Times New Roman" w:hAnsi="Times New Roman" w:cs="Times New Roman"/>
          <w:sz w:val="28"/>
          <w:szCs w:val="28"/>
        </w:rPr>
        <w:t xml:space="preserve"> заключению договора купли-продажи или аренды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осуществляется специалистами отдела.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5. В исполнении муниципальной услуги участвуют следующие муниципальные и государственные органы:</w:t>
      </w:r>
    </w:p>
    <w:p w:rsidR="00101CD0" w:rsidRDefault="00101CD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6. Исполнение муниципальной услуги осуществляется в соответствии со следующими правовыми актами: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Земельный кодекс Российской Федерации от 25.10.2001 года № 136-ФЗ Градостроительный кодекс Российской Федерации от 29.12.2004 года № 190-ФЗ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года № 122-ФЗ «О государственной регистрации прав на недвижимое имущество и сделок с ним</w:t>
      </w:r>
      <w:r>
        <w:rPr>
          <w:rFonts w:eastAsia="Times New Roman"/>
          <w:szCs w:val="28"/>
        </w:rPr>
        <w:t>»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29.07.1998 года № 135-ФЗ «Об оценочной деятельности в Российской Федерации»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25.10.2001 года № 137-ФЗ «О введении в действие Земельного кодекса Российской Федерации»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года № 131-ФЗ «Об общих принципах организации местного самоуправления в Российской Федерации»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02.05.2006 года № 59-ФЗ «О порядке рассмотрения обращений граждан Российской Федерации»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24.07.2007 года № 221-ФЗ «О государственном кадастре недвижимости»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27.07.2010 года № 210-ФЗ «Об организации предоставления государственных и муниципальных услуг» 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 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 РСО-Алания «Об особенностях регулирования земельных отношений на территории Республики Северная Осетия-Алания»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иные нормативные правовые акты Российской Федерации и нормативные правовые акты Республики Северная Осетия-Алания,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101CD0" w:rsidRPr="00CA4A1B" w:rsidRDefault="009D6BDF" w:rsidP="0010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1B">
        <w:rPr>
          <w:rFonts w:ascii="Times New Roman" w:eastAsia="Times New Roman" w:hAnsi="Times New Roman" w:cs="Times New Roman"/>
          <w:sz w:val="28"/>
          <w:szCs w:val="28"/>
        </w:rPr>
        <w:t xml:space="preserve">7. Результатом исполнения муниципальной услуги является </w:t>
      </w:r>
    </w:p>
    <w:p w:rsidR="00101CD0" w:rsidRDefault="00101CD0" w:rsidP="0010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4A1B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</w:t>
      </w:r>
      <w:r w:rsidRPr="00101CD0">
        <w:rPr>
          <w:rFonts w:ascii="Times New Roman" w:hAnsi="Times New Roman" w:cs="Times New Roman"/>
          <w:sz w:val="28"/>
          <w:szCs w:val="28"/>
        </w:rPr>
        <w:t xml:space="preserve">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CD0" w:rsidRDefault="00101CD0" w:rsidP="0010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мотивированный отказ.</w:t>
      </w:r>
    </w:p>
    <w:p w:rsidR="00101CD0" w:rsidRDefault="00101CD0" w:rsidP="0010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CD0" w:rsidRDefault="009D6BDF" w:rsidP="00101C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Требования к порядку </w:t>
      </w:r>
    </w:p>
    <w:p w:rsidR="009D6BDF" w:rsidRDefault="009D6BDF" w:rsidP="00101CD0">
      <w:pPr>
        <w:spacing w:after="0" w:line="240" w:lineRule="auto"/>
        <w:ind w:firstLine="708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исполнения муниципальной услуги</w:t>
      </w:r>
    </w:p>
    <w:p w:rsidR="009D6BDF" w:rsidRPr="00C87583" w:rsidRDefault="009D6BDF" w:rsidP="009D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8. Информацию по вопросам исполнения муниципальной услуги предоставляет отдел </w:t>
      </w:r>
      <w:r w:rsidRPr="00C87583">
        <w:rPr>
          <w:rFonts w:ascii="Times New Roman" w:hAnsi="Times New Roman" w:cs="Times New Roman"/>
          <w:sz w:val="28"/>
          <w:szCs w:val="28"/>
        </w:rPr>
        <w:t>по доходам, муниципальному имуществу, земельным отношениям и градостроительству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9D6BDF" w:rsidRPr="00C87583" w:rsidRDefault="009D6BDF" w:rsidP="0010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</w:t>
      </w:r>
      <w:r w:rsidR="00101CD0">
        <w:rPr>
          <w:rFonts w:ascii="Times New Roman" w:eastAsia="Times New Roman" w:hAnsi="Times New Roman" w:cs="Times New Roman"/>
          <w:sz w:val="28"/>
          <w:szCs w:val="28"/>
        </w:rPr>
        <w:t xml:space="preserve">– администрация), включая отдел: РСО-Алания, г. Беслан, ул. Ген. Плиева, 18. 2 этаж, </w:t>
      </w:r>
      <w:proofErr w:type="spellStart"/>
      <w:r w:rsidR="00101CD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101CD0">
        <w:rPr>
          <w:rFonts w:ascii="Times New Roman" w:eastAsia="Times New Roman" w:hAnsi="Times New Roman" w:cs="Times New Roman"/>
          <w:sz w:val="28"/>
          <w:szCs w:val="28"/>
        </w:rPr>
        <w:t>. № 3.</w:t>
      </w:r>
    </w:p>
    <w:p w:rsidR="009D6BDF" w:rsidRPr="00C87583" w:rsidRDefault="009D6BDF" w:rsidP="0010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администрации: понедельник – четверг, с 09.00 до 18.00, пятница с 09.00 до 17.00, перерыв с 13.00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14.00; суббота, воскресенье – выходные дни.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График приема заявок и прилагаемых к ним документов указывается в извещении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Прием победителей аукционов либо единственных участников аукционов осуществляется в соответствии с графиком работы отдела.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являются достоверность и полнота предоставляемой информации, четкость в изложении информации, наглядность форм предоставляемой информации, оперативность, удобство и доступность получения информации.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осуществления муниципальной услуги осуществляется специалистами отдела, заместителем начальника отдела, начальником отдела.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9. Информация об исполнении муниципальной услуги включает в себя: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местонахождение, график работы администрации и отдела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 также время приема посетителей специалистами отдела, заместителем начальника отдела, начальником отдела.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порядок исполнения муниципальной услуги;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в) перечень документов, которые заявитель должен представить для участия в аукционе;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категории лиц, имеющих право участвовать в аукционе;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о сроках осуществления административных процедур (действий), их завершении в рамках исполнения муниципальной услуги;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е) иная информация об исполнении муниципальной услуги.</w:t>
      </w:r>
    </w:p>
    <w:p w:rsidR="009D6BDF" w:rsidRPr="00C87583" w:rsidRDefault="009D6BDF" w:rsidP="0010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10. Данную информацию можно получить: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при личном обращении: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в отдел: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Максимальное время консультирования составляет 15 минут;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при обращении по телефону к специалисту, осуществляющему исполнение муниципальной услуг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и–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в виде устного ответа на конкретные вопросы, содержащие запрашиваемую информацию в рабочее время с понедельника по пятницу с 09.00 до 12.00, с 14.00 до 16.00:</w:t>
      </w:r>
    </w:p>
    <w:p w:rsidR="009D6BDF" w:rsidRPr="00C87583" w:rsidRDefault="009D6BDF" w:rsidP="009D6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специалист по работе с гражданами отдела;</w:t>
      </w:r>
    </w:p>
    <w:p w:rsidR="009D6BDF" w:rsidRPr="00C87583" w:rsidRDefault="009D6BDF" w:rsidP="009D6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заместитель начальника отдела;</w:t>
      </w:r>
    </w:p>
    <w:p w:rsidR="009D6BDF" w:rsidRPr="00C87583" w:rsidRDefault="009D6BDF" w:rsidP="009D6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начальник отдела;</w:t>
      </w:r>
    </w:p>
    <w:p w:rsidR="009D6BDF" w:rsidRPr="00C87583" w:rsidRDefault="009D6BDF" w:rsidP="009D6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специалисты отдела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По телефону предоставляется следующая информация: о графике работы администрации и Отдела, специалистов, а также о месте размещения информации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кционов.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направив письменное обращение в администрацию по адресу: РСО-Алания, г. Беслан, ул. Плиева, 18 или на адрес электронный почты Отдела: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amcbeslan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 Срок письменного или электронного обращения заявителей и направление письменного ответа на него не должен превышать 30 календарных дней с момента регистрации обращения, при условии соблюдения заявителями требований к оформлению письменного обращения, предъявляемых статьей 7 Федерального закона от 02.05.2006 года №59-ФЗ «О порядке рассмотрения обращений граждан Российской Федерации». Письменные обращения регистрируются в журнале входящей корреспонденции. Параметрами полноты и качества ответа на запрос являются:</w:t>
      </w:r>
    </w:p>
    <w:p w:rsidR="009D6BDF" w:rsidRPr="00C87583" w:rsidRDefault="009D6BDF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наличие ответов на все поставленные в обращении вопросы;</w:t>
      </w:r>
    </w:p>
    <w:p w:rsidR="009D6BDF" w:rsidRPr="00C87583" w:rsidRDefault="009D6BDF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четкость, логичность и простота изложения ответа;</w:t>
      </w:r>
    </w:p>
    <w:p w:rsidR="009D6BDF" w:rsidRPr="00C87583" w:rsidRDefault="00101CD0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при оформлении письменного ответа на обращения общепринятых правил, правил и стандартов делопроизводства. </w:t>
      </w:r>
    </w:p>
    <w:p w:rsidR="009D6BDF" w:rsidRPr="00CA4A1B" w:rsidRDefault="009D6BDF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на официальном сайте администрации в сети «Интернет» (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далле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сайт администрации): </w:t>
      </w:r>
      <w:bookmarkStart w:id="3" w:name="_GoBack"/>
      <w:r w:rsidRPr="00CA4A1B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CA4A1B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CA4A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A4A1B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A4A1B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3"/>
    <w:p w:rsidR="009D6BDF" w:rsidRPr="00C87583" w:rsidRDefault="009D6BDF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на информационном стенде, расположенном в месте исполнения муниципальной услуги.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11. На официальном сайте администрации (http://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) и информационном стенде размещается следующая информация:</w:t>
      </w:r>
    </w:p>
    <w:p w:rsidR="009D6BDF" w:rsidRPr="00C87583" w:rsidRDefault="009D6BDF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текст настоящего регламента с приложениями;</w:t>
      </w:r>
    </w:p>
    <w:p w:rsidR="009D6BDF" w:rsidRPr="00C87583" w:rsidRDefault="009D6BDF" w:rsidP="009D6B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сведения о местонахождении уполномоченного органа, контактных телефонах должностных лиц.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5C4">
        <w:rPr>
          <w:rFonts w:ascii="Times New Roman" w:eastAsia="Times New Roman" w:hAnsi="Times New Roman" w:cs="Times New Roman"/>
          <w:sz w:val="28"/>
          <w:szCs w:val="28"/>
        </w:rPr>
        <w:lastRenderedPageBreak/>
        <w:t>12.</w:t>
      </w:r>
      <w:r>
        <w:rPr>
          <w:rFonts w:eastAsia="Times New Roman"/>
          <w:szCs w:val="28"/>
        </w:rPr>
        <w:t xml:space="preserve">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Исполнение муниципальной функции осуществляется на безвозмездной основе.</w:t>
      </w:r>
    </w:p>
    <w:p w:rsidR="004655C4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13. Срок исполнения муниципальной функции </w:t>
      </w:r>
      <w:r w:rsidR="004655C4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proofErr w:type="gramStart"/>
      <w:r w:rsidR="004655C4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="004655C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действующим федеральным законодательством.</w:t>
      </w:r>
    </w:p>
    <w:p w:rsidR="004655C4" w:rsidRDefault="004655C4" w:rsidP="009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BDF" w:rsidRDefault="009D6BDF" w:rsidP="009D6BDF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D6BDF" w:rsidRPr="00C87583" w:rsidRDefault="009D6BDF" w:rsidP="009D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BDF" w:rsidRDefault="009D6BDF" w:rsidP="009D6BDF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Подраздел 3.1. Перечень административных процедур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14. Исполнение муниципальной услуги включает в себя следующие процедуры:</w:t>
      </w:r>
    </w:p>
    <w:p w:rsidR="004655C4" w:rsidRDefault="009D6BDF" w:rsidP="004655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предоставление земельного участка путем подписания договора аренды (ку</w:t>
      </w:r>
      <w:r w:rsidR="004655C4">
        <w:rPr>
          <w:rFonts w:ascii="Times New Roman" w:eastAsia="Times New Roman" w:hAnsi="Times New Roman" w:cs="Times New Roman"/>
          <w:sz w:val="28"/>
          <w:szCs w:val="28"/>
        </w:rPr>
        <w:t>пли-продажи) земельного участка.</w:t>
      </w:r>
    </w:p>
    <w:p w:rsidR="004655C4" w:rsidRDefault="004655C4" w:rsidP="004655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C4">
        <w:rPr>
          <w:rFonts w:ascii="Times New Roman" w:hAnsi="Times New Roman" w:cs="Times New Roman"/>
          <w:sz w:val="28"/>
          <w:szCs w:val="28"/>
        </w:rPr>
        <w:t>Договор разрабатывается в соответствии с Гражданским Кодексом Российской Федерации и должен содержать: характеристику земельного участка, передаваемого в аренду, размер платы, периодичность и порядок оплаты; права, обязанности и ответственность сторон по договору; условия и порядок изменения, расторжения, прекращения и продления договора; срок действия договора, почтовые адреса и реквизиты сторон договора.</w:t>
      </w:r>
    </w:p>
    <w:p w:rsidR="009D6BDF" w:rsidRDefault="004655C4" w:rsidP="004655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C4">
        <w:rPr>
          <w:rFonts w:ascii="Times New Roman" w:hAnsi="Times New Roman" w:cs="Times New Roman"/>
          <w:sz w:val="28"/>
          <w:szCs w:val="28"/>
        </w:rPr>
        <w:t>Передача земельного участка осуществляется по акту приема-передачи, который подписывается сторонами и является неотъемлемой частью договора.</w:t>
      </w:r>
    </w:p>
    <w:p w:rsidR="004655C4" w:rsidRPr="00C87583" w:rsidRDefault="004655C4" w:rsidP="004655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5C4" w:rsidRDefault="009D6BDF" w:rsidP="0046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Порядок и формы контроля </w:t>
      </w:r>
    </w:p>
    <w:p w:rsidR="009D6BDF" w:rsidRDefault="009D6BDF" w:rsidP="004655C4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за исполнением муниципальной услуги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BDF" w:rsidRPr="00C87583" w:rsidRDefault="004655C4" w:rsidP="0046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путем проверок соблюдения и исполнения специалистами (должностными лицами) отдела положений настоящего регламента, нормативных правовых актов Российской Федерации и РСО-Алания.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Проверки могут быть плановыми (осуществляться на основании годовых планов работы администрации и Отдела) и внеплановыми. При осуществлении мероприятий по контролю могут рассматриваться все вопросы, связанные с проведением проверок (комплексные проверки), или отдельные вопросы (тематические проверки). Проверка также может проводиться в связи с конкретным обращением заинтересованного лица. По результатам проверки составляется справка, в которой отмечаются выявленные недостатки и предложения по их устранению.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Специалисты (должностные лица) отдела несут дисциплинарную,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исполнении муниципальной услуги, 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 законодательства Российской Федерации и (или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СО-Алания, допущенные при проведении проверок.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Граждане и юридические лица имеют право на любые предусмотренные законодательством Российской Федерации формы 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уполномоченного органа.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Граждане и юридические лица вправе: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обращаться в органы прокуратуры с просьбой принести протест на противоречащие закону правовые акты, на основании которых вынесены решения об утверждении схемы расположения земельных участков,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кциона, об отказе в допуске к участию в аукционе и т.д.;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обращаться в суд в защиту нарушенных при подготовке и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кционов прав и (или) законных интересов.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Муниципальные служащие, допустившие нарушение настоящего регламента привлекаются к дисциплинарной ответственности в соответствии с Трудовым кодексом Российской Федерации и Федеральным законом от 02.03.2007 года № 25-ФЗ «О муниципальной службе в Российской Федерации».</w:t>
      </w:r>
    </w:p>
    <w:p w:rsidR="009D6BDF" w:rsidRDefault="009D6BDF" w:rsidP="009D6BDF">
      <w:pPr>
        <w:spacing w:after="0" w:line="240" w:lineRule="auto"/>
        <w:jc w:val="both"/>
        <w:rPr>
          <w:rFonts w:eastAsia="Times New Roman"/>
          <w:szCs w:val="28"/>
        </w:rPr>
      </w:pPr>
    </w:p>
    <w:p w:rsidR="009D6BDF" w:rsidRPr="00FF5C18" w:rsidRDefault="009D6BDF" w:rsidP="009D6BDF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FF5C18">
        <w:rPr>
          <w:rFonts w:ascii="Times New Roman" w:eastAsia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заинтересованные лица считают, что решение и (или) действия (бездействие) должностных и ответственных лиц уполномоченного органа нарушают его права и свободы, либо не соответствуют действующему законодательству Российской Федерации, РСО-Алания и нарушают его права и законные интересы, незаконно возлагают на него какие-либо обязанности, то он вправе обжаловать указанные решения, действия (бездействие) во внесудебном порядке. 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Заинтересованное лицо может обратиться с жалобой, в том числе в следующих случаях: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нарушение срока исполнения муниципальной услуги;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требование у заинтересованного в предоставлении земельного участка лица документов, не предусмотренных нормативными правовыми актами Российской Федерации, РСО-Алания,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для исполнения муниципальной услуги;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отказ в приеме документов, предоставление которых предусмотрено нормативными правовыми актами Российской Федерации, РСО-Алания,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для исполнения муниципальной услуги;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г) отказ в исполнении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РСО-Алания, муниципальными правовыми актами и регламентом;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д) затребование с заинтересованного в предоставлении земельного участка лица при исполнении муниципальной услуги платы, не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предусмотренной нормативными правовыми актами Российской Федерации, РСО-Алания, муниципальными правовыми актами;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е) отказ в исправлении допущенных опечаток и ошибок в выданных в результате исполнения муниципальной услуги документах либо нарушение установленного срока таких исправлений. 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Основанием для начала процедуры досудебного (внесудебного) порядка обжалования решений и действий (бездействия) органа, исполняющего муниципальную услугу, а также его должностных лиц является поступление жалобы в орган местного самоуправления, исполняющий муниципальную услуги.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должностных и ответственных лиц уполномоченного органа подаются руководителю уполномоченного органа на бумажном носителе и (или) в электронной форме. Жалоба может быть направлена по почте, в том числе электронной, с использованием сайта, а также может быть подана при личном приеме.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Жалоба на действия (бездействие) должностных и (или) ответственных лиц администрации подается главе АМС г. Беслан поселения. Адрес для подачи жалобы: РСО-Алания, г. Беслан, ул. Плиева, 18.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amcbeslan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приеме, заинтересованное лицо представляет документ, удостоверяющий его личность в соответствии с законодательством Российской Федерации.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жалоба подается через представителя заинтересованного лица, представляется документ, подтверждающий полномочия на осуществление действий от его имени. В качестве документа, подтверждающего полномочия на осуществление действий от имени заинтересованного лица, может быть 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заинтересованного лица и подписанная руководителем заинтересованного лица или уполномоченным этим руководителем лицом (для юридических лиц);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заинтересованного лица без доверенности.</w:t>
      </w:r>
    </w:p>
    <w:p w:rsidR="009D6BDF" w:rsidRPr="00C87583" w:rsidRDefault="004655C4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органа, исполняющего муниципальную услугу, должностного лица органа, исполняющего муниципальную услугу, либо муниципального служащего, решения и (или) действия (бездействие) которых обжалуются; </w:t>
      </w:r>
      <w:proofErr w:type="gramEnd"/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заинтересованного лица - физического лица, наименование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юридического лица и его местонахождение,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 </w:t>
      </w:r>
      <w:proofErr w:type="gramEnd"/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сведения об обжалуемых решениях и (или) действиях (бездействии) органа, исполняющего муниципальную услугу, должностного лица органа, исполняющего муниципальную услугу, либо муниципального служащего;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г) доводы, на основании которых заинтересованное лицо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не согласно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с решением и (или) действием (бездействием) органа, исполняющего муниципальную услугу, должностного лица органа, исполняющего муниципальную услугу, либо муниципального служащего. Заинтересованным лицом могут быть представлены документы (при наличии), подтверждающие доводы либо их копии. 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Поступившая жалоба подлежит рассмотрению лицом, уполномоченным на рассмотрение жалоб, в течение пятнадцати рабочих дней со дня ее регистрации, а в случае обжалования отказа органа, исполняющего муниципальную услугу, должностного лица органа, исполняющего муниципальную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Лицо, уполномоченное на рассмотрение жалоб, вправе оставить жалобу без ответа в следующих случаях: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заинтересованного лица, указанные в жалобе.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лицо, уполномоченное на рассмотрение жалоб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орган, исполняющий муниципальную услугу или одному и тому же должностному лицу. О данном решении уведомляется заинтересованное лицо, направившее обращение.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жалобы не имеется.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Заинтересованное лицо, имеет следующие права на получение информации и документов, необходимых для обоснования и рассмотрения жалобы: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представлять дополнительные документы и материалы либо обращаться с просьбой об их истребовании;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 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процедуры досудебного (внесудебного) порядка обжалования решений и действий (бездействия) 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органа, исполняющего муниципальную услугу является</w:t>
      </w:r>
      <w:proofErr w:type="gramEnd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об удовлетворении жалобы, в том числе в форме отмены принятого решения, исправления допущенных органом, исполняющим муниципальную услугу, опечаток и ошибок в выданных в результате исполнения муниципальной услуги документах, возврата заинтересованному лицу денежных средств, взимание которых не предусмотрено нормативными правовыми актами Российской Федерации, нормативными правовыми актами РСО-Алания, муниципальными правовыми актами, а также в иных формах; </w:t>
      </w:r>
      <w:proofErr w:type="gramEnd"/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об отказе в удовлетворении жалобы. 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В случае признания жалобы подлежащей удовлетворению, в ответе заинтересованному лицу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 При удовлетворении жалобы должностное лицо принимает исчерпывающие меры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аргументировано даются разъяснения в отношении отсутствия оснований для восстановления и защиты прав, свобод и законных интересов заинтересованного лица;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пункте 94 раздела 5 настоящего регламента,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жалобы. 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наименование органа, должность, фамилия, имя, отчество (при наличии) его должностного лица, принявшего решение по жалобе;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(при наличии) или наименование заинтересованного лица;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принятое по жалобе решение;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исполнения муниципальной функции;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ж) сведения о порядке обжалования принятого по жалобе решения.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подписывается лицом, уполномоченным на рассмотрение жалоб.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Если в результате рассмотрения жалобы доводы заинтересованного лица признаются обоснованными, то принимаются решения о применении мер ответственности к должностным и ответственным лицам, допустившим нарушение в ходе исполнения муниципальной услуги на основании регламента.</w:t>
      </w:r>
    </w:p>
    <w:p w:rsidR="009D6BDF" w:rsidRDefault="00C42430" w:rsidP="009D6BDF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9D6BDF" w:rsidRPr="00C87583" w:rsidRDefault="009D6BDF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BDF" w:rsidRPr="00C74B9A" w:rsidRDefault="009D6BDF" w:rsidP="009D6BDF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74B9A">
        <w:rPr>
          <w:rFonts w:ascii="Times New Roman" w:eastAsia="Times New Roman" w:hAnsi="Times New Roman" w:cs="Times New Roman"/>
          <w:b/>
          <w:sz w:val="28"/>
          <w:szCs w:val="28"/>
        </w:rPr>
        <w:t>Раздел 6. Заключительные положения.</w:t>
      </w:r>
    </w:p>
    <w:p w:rsidR="009D6BDF" w:rsidRPr="00C87583" w:rsidRDefault="009D6BDF" w:rsidP="009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Настоящий регламент является обязательным для исполнения при исполнении муниципальной услуги. 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По вопросам, не урегулированным настоящим регламентом, необходимо руководствоваться действующим законодательством.</w:t>
      </w:r>
    </w:p>
    <w:p w:rsidR="009D6BDF" w:rsidRPr="00C87583" w:rsidRDefault="00C42430" w:rsidP="009D6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9D6BDF" w:rsidRPr="00C87583">
        <w:rPr>
          <w:rFonts w:ascii="Times New Roman" w:eastAsia="Times New Roman" w:hAnsi="Times New Roman" w:cs="Times New Roman"/>
          <w:sz w:val="28"/>
          <w:szCs w:val="28"/>
        </w:rPr>
        <w:t>. В случае если нормативные акты, указанные в пункте 6 раздела 1 настоящего регламента, или отдельные их положения утрачивают силу, они не могут применяться при исполнении настоящего регламента.</w:t>
      </w:r>
    </w:p>
    <w:p w:rsidR="009D6BDF" w:rsidRPr="00C87583" w:rsidRDefault="009D6BDF" w:rsidP="009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7FF" w:rsidRDefault="008A57FF">
      <w:bookmarkStart w:id="4" w:name="Par375"/>
      <w:bookmarkStart w:id="5" w:name="Par431"/>
      <w:bookmarkEnd w:id="4"/>
      <w:bookmarkEnd w:id="5"/>
    </w:p>
    <w:sectPr w:rsidR="008A57FF" w:rsidSect="00DC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BDF"/>
    <w:rsid w:val="00101CD0"/>
    <w:rsid w:val="004655C4"/>
    <w:rsid w:val="008A57FF"/>
    <w:rsid w:val="009D6BDF"/>
    <w:rsid w:val="00C42430"/>
    <w:rsid w:val="00CA4A1B"/>
    <w:rsid w:val="00E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4A1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A4A1B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CA4A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4</cp:revision>
  <dcterms:created xsi:type="dcterms:W3CDTF">2016-02-29T10:35:00Z</dcterms:created>
  <dcterms:modified xsi:type="dcterms:W3CDTF">2016-05-09T20:21:00Z</dcterms:modified>
</cp:coreProperties>
</file>